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22B3DE90"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9458FF" w:rsidRPr="004B4345">
        <w:rPr>
          <w:b/>
          <w:color w:val="000000" w:themeColor="text1"/>
          <w:sz w:val="24"/>
          <w:szCs w:val="24"/>
        </w:rPr>
        <w:t>4</w:t>
      </w:r>
      <w:r w:rsidRPr="004B4345">
        <w:rPr>
          <w:b/>
          <w:i/>
          <w:noProof/>
          <w:color w:val="000000" w:themeColor="text1"/>
          <w:sz w:val="28"/>
        </w:rPr>
        <w:tab/>
      </w:r>
      <w:r w:rsidR="004B4345" w:rsidRPr="004B4345">
        <w:rPr>
          <w:b/>
          <w:noProof/>
          <w:color w:val="000000" w:themeColor="text1"/>
          <w:sz w:val="24"/>
        </w:rPr>
        <w:t>R4-2500244</w:t>
      </w:r>
    </w:p>
    <w:p w14:paraId="456F64AD" w14:textId="1E6CA747" w:rsidR="00135619" w:rsidRPr="004B4345" w:rsidRDefault="009458FF" w:rsidP="00D309CC">
      <w:pPr>
        <w:tabs>
          <w:tab w:val="left" w:pos="2160"/>
        </w:tabs>
        <w:rPr>
          <w:rFonts w:ascii="Arial" w:hAnsi="Arial" w:cs="Arial"/>
          <w:b/>
          <w:noProof/>
          <w:color w:val="000000" w:themeColor="text1"/>
          <w:szCs w:val="20"/>
          <w:lang w:val="en-GB" w:eastAsia="en-US"/>
        </w:rPr>
      </w:pPr>
      <w:r w:rsidRPr="004B4345">
        <w:rPr>
          <w:rFonts w:ascii="Arial" w:hAnsi="Arial" w:cs="Arial"/>
          <w:b/>
          <w:noProof/>
          <w:color w:val="000000" w:themeColor="text1"/>
          <w:szCs w:val="20"/>
          <w:lang w:val="en-GB" w:eastAsia="en-US"/>
        </w:rPr>
        <w:t>Athens, GR, 17th – 21st February, 2025</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65B7BC22"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CF66FA" w:rsidRPr="004B4345">
        <w:rPr>
          <w:color w:val="000000" w:themeColor="text1"/>
        </w:rPr>
        <w:t>7</w:t>
      </w:r>
      <w:r w:rsidR="00A255D6" w:rsidRPr="004B4345">
        <w:rPr>
          <w:color w:val="000000" w:themeColor="text1"/>
        </w:rPr>
        <w:t>.</w:t>
      </w:r>
      <w:r w:rsidR="00F260A8" w:rsidRPr="004B4345">
        <w:rPr>
          <w:color w:val="000000" w:themeColor="text1"/>
        </w:rPr>
        <w:t>6.3</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7EBD0322"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F260A8" w:rsidRPr="004B4345">
        <w:rPr>
          <w:color w:val="000000" w:themeColor="text1"/>
        </w:rPr>
        <w:t>On UE RF requirements for fragmented carriers</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6FAF02DD" w:rsidR="00650EB8" w:rsidRPr="004B4345" w:rsidRDefault="00650EB8"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4B4345">
        <w:rPr>
          <w:noProof/>
          <w:color w:val="000000" w:themeColor="text1"/>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w:t>
                            </w:r>
                            <w:r w:rsidRPr="00650EB8">
                              <w:rPr>
                                <w:rFonts w:hint="eastAsia"/>
                                <w:sz w:val="20"/>
                                <w:szCs w:val="20"/>
                              </w:rPr>
                              <w:t>≤</w:t>
                            </w:r>
                            <w:r w:rsidRPr="00650EB8">
                              <w:rPr>
                                <w:rFonts w:hint="eastAsia"/>
                                <w:sz w:val="20"/>
                                <w:szCs w:val="20"/>
                              </w:rPr>
                              <w:t xml:space="preserve">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w:t>
                      </w:r>
                      <w:proofErr w:type="gramStart"/>
                      <w:r w:rsidRPr="00650EB8">
                        <w:rPr>
                          <w:sz w:val="20"/>
                          <w:szCs w:val="20"/>
                        </w:rPr>
                        <w:t xml:space="preserve">chains </w:t>
                      </w:r>
                      <w:r w:rsidRPr="00650EB8">
                        <w:rPr>
                          <w:rFonts w:hint="eastAsia"/>
                          <w:sz w:val="20"/>
                          <w:szCs w:val="20"/>
                        </w:rPr>
                        <w:t>)</w:t>
                      </w:r>
                      <w:proofErr w:type="gramEnd"/>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w:t>
                      </w:r>
                      <w:r w:rsidRPr="00650EB8">
                        <w:rPr>
                          <w:rFonts w:hint="eastAsia"/>
                          <w:sz w:val="20"/>
                          <w:szCs w:val="20"/>
                        </w:rPr>
                        <w:t>≤</w:t>
                      </w:r>
                      <w:r w:rsidRPr="00650EB8">
                        <w:rPr>
                          <w:rFonts w:hint="eastAsia"/>
                          <w:sz w:val="20"/>
                          <w:szCs w:val="20"/>
                        </w:rPr>
                        <w:t xml:space="preserve">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sidRPr="004B4345">
        <w:rPr>
          <w:color w:val="000000" w:themeColor="text1"/>
          <w:sz w:val="20"/>
          <w:szCs w:val="20"/>
          <w:lang w:eastAsia="ja-JP"/>
        </w:rPr>
        <w:t>At RAN#104, a R19 SI on fragmented carriers was approved</w:t>
      </w:r>
      <w:r w:rsidR="00AF42F5" w:rsidRPr="004B4345">
        <w:rPr>
          <w:color w:val="000000" w:themeColor="text1"/>
          <w:sz w:val="20"/>
          <w:szCs w:val="20"/>
          <w:lang w:eastAsia="ja-JP"/>
        </w:rPr>
        <w:t xml:space="preserve"> [1]</w:t>
      </w:r>
      <w:r w:rsidRPr="004B4345">
        <w:rPr>
          <w:color w:val="000000" w:themeColor="text1"/>
          <w:sz w:val="20"/>
          <w:szCs w:val="20"/>
          <w:lang w:eastAsia="ja-JP"/>
        </w:rPr>
        <w:t>, with the following objective:</w:t>
      </w:r>
    </w:p>
    <w:p w14:paraId="2F1C66C5" w14:textId="4F1A2199" w:rsidR="00B745B2" w:rsidRPr="004B4345" w:rsidRDefault="00EF45DD" w:rsidP="001D69B8">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At the last RAN4 meeting, a WF was agreed that captures the agreements and open issues [2]. In </w:t>
      </w:r>
      <w:r w:rsidR="00DD18AC" w:rsidRPr="004B4345">
        <w:rPr>
          <w:color w:val="000000" w:themeColor="text1"/>
          <w:sz w:val="20"/>
          <w:szCs w:val="20"/>
        </w:rPr>
        <w:t xml:space="preserve">this contribution, we </w:t>
      </w:r>
      <w:r w:rsidR="00DA14D7" w:rsidRPr="004B4345">
        <w:rPr>
          <w:color w:val="000000" w:themeColor="text1"/>
          <w:sz w:val="20"/>
          <w:szCs w:val="20"/>
        </w:rPr>
        <w:t xml:space="preserve">share our views on </w:t>
      </w:r>
      <w:r w:rsidR="00C52135" w:rsidRPr="004B4345">
        <w:rPr>
          <w:color w:val="000000" w:themeColor="text1"/>
          <w:sz w:val="20"/>
          <w:szCs w:val="20"/>
        </w:rPr>
        <w:t>the open issues.</w:t>
      </w:r>
    </w:p>
    <w:p w14:paraId="42E3FB41" w14:textId="5877308A" w:rsidR="004C5265" w:rsidRPr="004B4345" w:rsidRDefault="008E7986" w:rsidP="005037D3">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1AE33D40" w14:textId="1AB172D4" w:rsidR="004E7F50" w:rsidRPr="004B4345" w:rsidRDefault="004E7F50" w:rsidP="00B10171">
      <w:pPr>
        <w:autoSpaceDE w:val="0"/>
        <w:autoSpaceDN w:val="0"/>
        <w:adjustRightInd w:val="0"/>
        <w:jc w:val="both"/>
        <w:rPr>
          <w:color w:val="000000" w:themeColor="text1"/>
          <w:sz w:val="20"/>
          <w:szCs w:val="20"/>
        </w:rPr>
      </w:pPr>
    </w:p>
    <w:p w14:paraId="7856ADC3" w14:textId="77777777" w:rsidR="007C7710" w:rsidRPr="004B4345" w:rsidRDefault="007C7710" w:rsidP="007C7710">
      <w:pPr>
        <w:autoSpaceDE w:val="0"/>
        <w:autoSpaceDN w:val="0"/>
        <w:adjustRightInd w:val="0"/>
        <w:jc w:val="both"/>
        <w:rPr>
          <w:b/>
          <w:bCs/>
          <w:color w:val="000000" w:themeColor="text1"/>
          <w:sz w:val="20"/>
          <w:szCs w:val="20"/>
          <w:u w:val="single"/>
        </w:rPr>
      </w:pPr>
      <w:r w:rsidRPr="004B4345">
        <w:rPr>
          <w:b/>
          <w:bCs/>
          <w:color w:val="000000" w:themeColor="text1"/>
          <w:sz w:val="20"/>
          <w:szCs w:val="20"/>
          <w:u w:val="single"/>
        </w:rPr>
        <w:t>Requirements for UE supporting fragmented carriers with shared RF chains</w:t>
      </w:r>
    </w:p>
    <w:p w14:paraId="30551B8F" w14:textId="77777777" w:rsidR="007C7710" w:rsidRPr="004B4345" w:rsidRDefault="007C7710" w:rsidP="007C7710">
      <w:pPr>
        <w:autoSpaceDE w:val="0"/>
        <w:autoSpaceDN w:val="0"/>
        <w:adjustRightInd w:val="0"/>
        <w:jc w:val="both"/>
        <w:rPr>
          <w:color w:val="000000" w:themeColor="text1"/>
          <w:sz w:val="20"/>
          <w:szCs w:val="20"/>
        </w:rPr>
      </w:pPr>
    </w:p>
    <w:p w14:paraId="4C0F113E" w14:textId="77777777" w:rsidR="007C7710" w:rsidRPr="004B4345" w:rsidRDefault="007C7710" w:rsidP="007C7710">
      <w:pPr>
        <w:autoSpaceDE w:val="0"/>
        <w:autoSpaceDN w:val="0"/>
        <w:adjustRightInd w:val="0"/>
        <w:jc w:val="both"/>
        <w:rPr>
          <w:color w:val="000000" w:themeColor="text1"/>
          <w:sz w:val="20"/>
          <w:szCs w:val="20"/>
        </w:rPr>
      </w:pPr>
      <w:r w:rsidRPr="004B4345">
        <w:rPr>
          <w:color w:val="000000" w:themeColor="text1"/>
          <w:sz w:val="20"/>
          <w:szCs w:val="20"/>
        </w:rPr>
        <w:t>In the WF, the point on how to specify requirements for UE supporting fragmented carriers with shared RF chains is in brackets, as shown below</w:t>
      </w:r>
    </w:p>
    <w:p w14:paraId="79155E9F" w14:textId="77777777" w:rsidR="007C7710" w:rsidRPr="004B4345" w:rsidRDefault="007C7710" w:rsidP="007C7710">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7C7710" w:rsidRPr="004B4345" w14:paraId="68B54E9D" w14:textId="77777777" w:rsidTr="00B22E6A">
        <w:tc>
          <w:tcPr>
            <w:tcW w:w="9631" w:type="dxa"/>
          </w:tcPr>
          <w:p w14:paraId="43DBF791" w14:textId="77777777" w:rsidR="007C7710" w:rsidRPr="004B4345" w:rsidRDefault="007C7710" w:rsidP="007C7710">
            <w:pPr>
              <w:pStyle w:val="ListParagraph"/>
              <w:numPr>
                <w:ilvl w:val="1"/>
                <w:numId w:val="36"/>
              </w:numPr>
              <w:autoSpaceDN w:val="0"/>
              <w:spacing w:after="120"/>
              <w:ind w:left="1440" w:hanging="360"/>
              <w:contextualSpacing w:val="0"/>
              <w:rPr>
                <w:rFonts w:eastAsia="Times New Roman"/>
                <w:color w:val="000000" w:themeColor="text1"/>
              </w:rPr>
            </w:pPr>
            <w:r w:rsidRPr="004B4345">
              <w:rPr>
                <w:color w:val="000000" w:themeColor="text1"/>
              </w:rPr>
              <w:t>[Adjusted requirements for fragmented carriers, if any, shall be separated from the existing requirements]</w:t>
            </w:r>
          </w:p>
        </w:tc>
      </w:tr>
    </w:tbl>
    <w:p w14:paraId="0E95CE2E" w14:textId="77777777" w:rsidR="007C7710" w:rsidRPr="004B4345" w:rsidRDefault="007C7710" w:rsidP="007C7710">
      <w:pPr>
        <w:autoSpaceDE w:val="0"/>
        <w:autoSpaceDN w:val="0"/>
        <w:adjustRightInd w:val="0"/>
        <w:jc w:val="both"/>
        <w:rPr>
          <w:b/>
          <w:bCs/>
          <w:color w:val="000000" w:themeColor="text1"/>
          <w:sz w:val="20"/>
          <w:szCs w:val="20"/>
          <w:u w:val="single"/>
        </w:rPr>
      </w:pPr>
    </w:p>
    <w:p w14:paraId="241378D4" w14:textId="77777777" w:rsidR="007C7710" w:rsidRPr="004B4345" w:rsidRDefault="007C7710" w:rsidP="007C7710">
      <w:pPr>
        <w:autoSpaceDE w:val="0"/>
        <w:autoSpaceDN w:val="0"/>
        <w:adjustRightInd w:val="0"/>
        <w:jc w:val="both"/>
        <w:rPr>
          <w:color w:val="000000" w:themeColor="text1"/>
          <w:sz w:val="20"/>
          <w:szCs w:val="20"/>
        </w:rPr>
      </w:pPr>
      <w:r w:rsidRPr="004B4345">
        <w:rPr>
          <w:color w:val="000000" w:themeColor="text1"/>
          <w:sz w:val="20"/>
          <w:szCs w:val="20"/>
        </w:rPr>
        <w:t>It is important to have a common understanding on it. As is well understood, the current RF requirements for intra-band non-contiguous CA were derived based on a partially shared RF chain architecture captured in TR 36.823. Given the blocker in the gap, it is evident that a shared RF chain architecture cannot meet such requirements. That is the reason why the SI scope explicitly contains the bullet “Which RF requirements could be adjusted for the inter-operator co-located BS scenario, e.g. existing UE RF requirements such as ΔR</w:t>
      </w:r>
      <w:r w:rsidRPr="004B4345">
        <w:rPr>
          <w:color w:val="000000" w:themeColor="text1"/>
          <w:sz w:val="20"/>
          <w:szCs w:val="20"/>
          <w:vertAlign w:val="subscript"/>
        </w:rPr>
        <w:t>IBNC</w:t>
      </w:r>
      <w:r w:rsidRPr="004B4345">
        <w:rPr>
          <w:color w:val="000000" w:themeColor="text1"/>
          <w:sz w:val="20"/>
          <w:szCs w:val="20"/>
        </w:rPr>
        <w:t>, ACS and in-band blocking.”</w:t>
      </w:r>
    </w:p>
    <w:p w14:paraId="1A0F26BF" w14:textId="77777777" w:rsidR="007C7710" w:rsidRPr="004B4345" w:rsidRDefault="007C7710" w:rsidP="007C7710">
      <w:pPr>
        <w:autoSpaceDE w:val="0"/>
        <w:autoSpaceDN w:val="0"/>
        <w:adjustRightInd w:val="0"/>
        <w:jc w:val="both"/>
        <w:rPr>
          <w:color w:val="000000" w:themeColor="text1"/>
          <w:sz w:val="20"/>
          <w:szCs w:val="20"/>
        </w:rPr>
      </w:pPr>
    </w:p>
    <w:p w14:paraId="524E3D09" w14:textId="77777777" w:rsidR="007C7710" w:rsidRPr="004B4345" w:rsidRDefault="007C7710" w:rsidP="007C7710">
      <w:pPr>
        <w:autoSpaceDE w:val="0"/>
        <w:autoSpaceDN w:val="0"/>
        <w:adjustRightInd w:val="0"/>
        <w:jc w:val="both"/>
        <w:rPr>
          <w:color w:val="000000" w:themeColor="text1"/>
          <w:sz w:val="20"/>
          <w:szCs w:val="20"/>
        </w:rPr>
      </w:pPr>
      <w:r w:rsidRPr="004B4345">
        <w:rPr>
          <w:color w:val="000000" w:themeColor="text1"/>
          <w:sz w:val="20"/>
          <w:szCs w:val="20"/>
        </w:rPr>
        <w:t>To be clear, whatever the outcome of the SI is, the existing requirements should still apply to UEs using partially shared RF chain architecture to support fragmented carriers (or intra-band non-contiguous CA). With that, we think it is reasonable to say the adjusted requirements for UE supporting fragmented carriers with shared RF chains should be separated from existing requirement. Of course, there should be a UE capability or other means to indicate such UEs.</w:t>
      </w:r>
    </w:p>
    <w:p w14:paraId="1E885F55" w14:textId="77777777" w:rsidR="007C7710" w:rsidRPr="004B4345" w:rsidRDefault="007C7710" w:rsidP="007C7710">
      <w:pPr>
        <w:autoSpaceDE w:val="0"/>
        <w:autoSpaceDN w:val="0"/>
        <w:adjustRightInd w:val="0"/>
        <w:jc w:val="both"/>
        <w:rPr>
          <w:color w:val="000000" w:themeColor="text1"/>
          <w:sz w:val="20"/>
          <w:szCs w:val="20"/>
        </w:rPr>
      </w:pPr>
    </w:p>
    <w:p w14:paraId="70BE0A48" w14:textId="77777777" w:rsidR="007C7710" w:rsidRPr="004B4345" w:rsidRDefault="007C7710" w:rsidP="007C7710">
      <w:pPr>
        <w:spacing w:before="100" w:beforeAutospacing="1" w:after="100"/>
        <w:rPr>
          <w:b/>
          <w:bCs/>
          <w:i/>
          <w:iCs/>
          <w:color w:val="000000" w:themeColor="text1"/>
          <w:sz w:val="20"/>
          <w:szCs w:val="20"/>
        </w:rPr>
      </w:pPr>
      <w:r w:rsidRPr="004B4345">
        <w:rPr>
          <w:b/>
          <w:bCs/>
          <w:i/>
          <w:iCs/>
          <w:color w:val="000000" w:themeColor="text1"/>
          <w:sz w:val="20"/>
          <w:szCs w:val="20"/>
        </w:rPr>
        <w:t>Proposal 1: It is proposed to agree that adjusted requirements for UEs supporting fragmented carriers with common RF chain architecture, if any, shall be separated from the existing requirements. A TP is needed to capture this agreement in the TR.</w:t>
      </w:r>
    </w:p>
    <w:p w14:paraId="1F450A37" w14:textId="77777777" w:rsidR="007C7710" w:rsidRPr="004B4345" w:rsidRDefault="007C7710" w:rsidP="00B10171">
      <w:pPr>
        <w:autoSpaceDE w:val="0"/>
        <w:autoSpaceDN w:val="0"/>
        <w:adjustRightInd w:val="0"/>
        <w:jc w:val="both"/>
        <w:rPr>
          <w:color w:val="000000" w:themeColor="text1"/>
          <w:sz w:val="20"/>
          <w:szCs w:val="20"/>
        </w:rPr>
      </w:pPr>
    </w:p>
    <w:p w14:paraId="08928721" w14:textId="77777777" w:rsidR="007C7710" w:rsidRPr="004B4345" w:rsidRDefault="007C7710" w:rsidP="00B10171">
      <w:pPr>
        <w:autoSpaceDE w:val="0"/>
        <w:autoSpaceDN w:val="0"/>
        <w:adjustRightInd w:val="0"/>
        <w:jc w:val="both"/>
        <w:rPr>
          <w:color w:val="000000" w:themeColor="text1"/>
          <w:sz w:val="20"/>
          <w:szCs w:val="20"/>
        </w:rPr>
      </w:pPr>
    </w:p>
    <w:p w14:paraId="10D6F51A" w14:textId="372F79AD" w:rsidR="00F04A63" w:rsidRPr="004B4345" w:rsidRDefault="00965ADE" w:rsidP="00F04A63">
      <w:pPr>
        <w:autoSpaceDE w:val="0"/>
        <w:autoSpaceDN w:val="0"/>
        <w:adjustRightInd w:val="0"/>
        <w:jc w:val="both"/>
        <w:rPr>
          <w:b/>
          <w:bCs/>
          <w:color w:val="000000" w:themeColor="text1"/>
          <w:sz w:val="20"/>
          <w:szCs w:val="20"/>
          <w:u w:val="single"/>
        </w:rPr>
      </w:pPr>
      <w:r w:rsidRPr="004B4345">
        <w:rPr>
          <w:b/>
          <w:bCs/>
          <w:color w:val="000000" w:themeColor="text1"/>
          <w:sz w:val="20"/>
          <w:szCs w:val="20"/>
          <w:u w:val="single"/>
        </w:rPr>
        <w:t>Discussion of impacts on DL performance for UE enabling fragmented carrier mode</w:t>
      </w:r>
    </w:p>
    <w:p w14:paraId="2851E538" w14:textId="77777777" w:rsidR="00BA76F9" w:rsidRPr="004B4345" w:rsidRDefault="00BA76F9" w:rsidP="00F04A63">
      <w:pPr>
        <w:autoSpaceDE w:val="0"/>
        <w:autoSpaceDN w:val="0"/>
        <w:adjustRightInd w:val="0"/>
        <w:jc w:val="both"/>
        <w:rPr>
          <w:color w:val="000000" w:themeColor="text1"/>
          <w:sz w:val="20"/>
          <w:szCs w:val="20"/>
        </w:rPr>
      </w:pPr>
    </w:p>
    <w:p w14:paraId="0FA4E166" w14:textId="77777777" w:rsidR="00A00FD0" w:rsidRPr="004B4345" w:rsidRDefault="00DF1E43" w:rsidP="00F04A63">
      <w:pPr>
        <w:autoSpaceDE w:val="0"/>
        <w:autoSpaceDN w:val="0"/>
        <w:adjustRightInd w:val="0"/>
        <w:jc w:val="both"/>
        <w:rPr>
          <w:color w:val="000000" w:themeColor="text1"/>
          <w:sz w:val="20"/>
          <w:szCs w:val="20"/>
        </w:rPr>
      </w:pPr>
      <w:r w:rsidRPr="004B4345">
        <w:rPr>
          <w:color w:val="000000" w:themeColor="text1"/>
          <w:sz w:val="20"/>
          <w:szCs w:val="20"/>
        </w:rPr>
        <w:t>In current CA receiver sensitivity requirement, there is ΔR</w:t>
      </w:r>
      <w:r w:rsidRPr="004B4345">
        <w:rPr>
          <w:color w:val="000000" w:themeColor="text1"/>
          <w:sz w:val="20"/>
          <w:szCs w:val="20"/>
          <w:vertAlign w:val="subscript"/>
        </w:rPr>
        <w:t>IBNC</w:t>
      </w:r>
      <w:r w:rsidRPr="004B4345">
        <w:rPr>
          <w:color w:val="000000" w:themeColor="text1"/>
          <w:sz w:val="20"/>
          <w:szCs w:val="20"/>
        </w:rPr>
        <w:t xml:space="preserve"> to allow relaxation due to TX </w:t>
      </w:r>
      <w:r w:rsidR="00F3650D" w:rsidRPr="004B4345">
        <w:rPr>
          <w:color w:val="000000" w:themeColor="text1"/>
          <w:sz w:val="20"/>
          <w:szCs w:val="20"/>
        </w:rPr>
        <w:t>noise</w:t>
      </w:r>
      <w:r w:rsidRPr="004B4345">
        <w:rPr>
          <w:color w:val="000000" w:themeColor="text1"/>
          <w:sz w:val="20"/>
          <w:szCs w:val="20"/>
        </w:rPr>
        <w:t xml:space="preserve"> </w:t>
      </w:r>
      <w:r w:rsidR="00F3650D" w:rsidRPr="004B4345">
        <w:rPr>
          <w:color w:val="000000" w:themeColor="text1"/>
          <w:sz w:val="20"/>
          <w:szCs w:val="20"/>
        </w:rPr>
        <w:t xml:space="preserve">at RX band, i.e., TX noise at </w:t>
      </w:r>
      <w:r w:rsidRPr="004B4345">
        <w:rPr>
          <w:color w:val="000000" w:themeColor="text1"/>
          <w:sz w:val="20"/>
          <w:szCs w:val="20"/>
        </w:rPr>
        <w:t>SCC</w:t>
      </w:r>
      <w:r w:rsidR="00AF42F5" w:rsidRPr="004B4345">
        <w:rPr>
          <w:color w:val="000000" w:themeColor="text1"/>
          <w:sz w:val="20"/>
          <w:szCs w:val="20"/>
        </w:rPr>
        <w:t>, which assumes UE architecture of separate RF chain</w:t>
      </w:r>
      <w:r w:rsidR="00E32E87" w:rsidRPr="004B4345">
        <w:rPr>
          <w:color w:val="000000" w:themeColor="text1"/>
          <w:sz w:val="20"/>
          <w:szCs w:val="20"/>
        </w:rPr>
        <w:t>s</w:t>
      </w:r>
      <w:r w:rsidR="00A00FD0" w:rsidRPr="004B4345">
        <w:rPr>
          <w:color w:val="000000" w:themeColor="text1"/>
          <w:sz w:val="20"/>
          <w:szCs w:val="20"/>
        </w:rPr>
        <w:t>, as shown in the specification excerpts below</w:t>
      </w:r>
      <w:r w:rsidRPr="004B4345">
        <w:rPr>
          <w:color w:val="000000" w:themeColor="text1"/>
          <w:sz w:val="20"/>
          <w:szCs w:val="20"/>
        </w:rPr>
        <w:t>.</w:t>
      </w:r>
    </w:p>
    <w:p w14:paraId="3FA2258B" w14:textId="77777777" w:rsidR="00767917" w:rsidRPr="004B4345" w:rsidRDefault="00767917" w:rsidP="00767917">
      <w:pPr>
        <w:rPr>
          <w:color w:val="000000" w:themeColor="text1"/>
        </w:rPr>
      </w:pPr>
    </w:p>
    <w:p w14:paraId="4A871D50" w14:textId="77777777" w:rsidR="00767917" w:rsidRPr="004B4345" w:rsidRDefault="00767917" w:rsidP="00767917">
      <w:pPr>
        <w:pStyle w:val="TH"/>
        <w:rPr>
          <w:color w:val="000000" w:themeColor="text1"/>
          <w:sz w:val="20"/>
          <w:szCs w:val="20"/>
        </w:rPr>
      </w:pPr>
      <w:r w:rsidRPr="004B4345">
        <w:rPr>
          <w:color w:val="000000" w:themeColor="text1"/>
          <w:sz w:val="20"/>
          <w:szCs w:val="20"/>
        </w:rPr>
        <w:t>Table 7.3A.2.2-1: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8"/>
        <w:gridCol w:w="1926"/>
        <w:gridCol w:w="1242"/>
        <w:gridCol w:w="836"/>
        <w:gridCol w:w="867"/>
      </w:tblGrid>
      <w:tr w:rsidR="004B4345" w:rsidRPr="004B4345" w14:paraId="1CCE0937" w14:textId="77777777" w:rsidTr="001C2DD5">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C7C5B68"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09CB7A5A"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SCS</w:t>
            </w:r>
          </w:p>
          <w:p w14:paraId="5E2192CE"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(PCC/SCC)</w:t>
            </w:r>
          </w:p>
          <w:p w14:paraId="4909C6F2"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(kHz)</w:t>
            </w:r>
          </w:p>
        </w:tc>
        <w:tc>
          <w:tcPr>
            <w:tcW w:w="1167" w:type="pct"/>
            <w:tcBorders>
              <w:top w:val="single" w:sz="4" w:space="0" w:color="auto"/>
              <w:left w:val="single" w:sz="4" w:space="0" w:color="auto"/>
              <w:bottom w:val="single" w:sz="4" w:space="0" w:color="auto"/>
              <w:right w:val="single" w:sz="4" w:space="0" w:color="auto"/>
            </w:tcBorders>
            <w:hideMark/>
          </w:tcPr>
          <w:p w14:paraId="17221127"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10F8B37A" w14:textId="77777777" w:rsidR="00767917" w:rsidRPr="004B4345" w:rsidRDefault="00767917" w:rsidP="001C2DD5">
            <w:pPr>
              <w:pStyle w:val="TAH"/>
              <w:rPr>
                <w:rFonts w:cs="Arial"/>
                <w:color w:val="000000" w:themeColor="text1"/>
                <w:sz w:val="16"/>
                <w:szCs w:val="22"/>
              </w:rPr>
            </w:pPr>
            <w:proofErr w:type="spellStart"/>
            <w:r w:rsidRPr="004B4345">
              <w:rPr>
                <w:rFonts w:cs="Arial"/>
                <w:color w:val="000000" w:themeColor="text1"/>
                <w:sz w:val="16"/>
                <w:szCs w:val="22"/>
              </w:rPr>
              <w:t>W</w:t>
            </w:r>
            <w:r w:rsidRPr="004B4345">
              <w:rPr>
                <w:rFonts w:cs="Arial"/>
                <w:color w:val="000000" w:themeColor="text1"/>
                <w:sz w:val="16"/>
                <w:szCs w:val="22"/>
                <w:vertAlign w:val="subscript"/>
              </w:rPr>
              <w:t>gap</w:t>
            </w:r>
            <w:proofErr w:type="spellEnd"/>
            <w:r w:rsidRPr="004B4345">
              <w:rPr>
                <w:rFonts w:cs="Arial"/>
                <w:color w:val="000000" w:themeColor="text1"/>
                <w:sz w:val="16"/>
                <w:szCs w:val="22"/>
                <w:vertAlign w:val="subscript"/>
              </w:rPr>
              <w:t xml:space="preserve"> </w:t>
            </w:r>
            <w:r w:rsidRPr="004B4345">
              <w:rPr>
                <w:rFonts w:cs="Arial"/>
                <w:color w:val="000000" w:themeColor="text1"/>
                <w:sz w:val="16"/>
                <w:szCs w:val="22"/>
              </w:rPr>
              <w:t>/ [MHz]</w:t>
            </w:r>
          </w:p>
        </w:tc>
        <w:tc>
          <w:tcPr>
            <w:tcW w:w="645" w:type="pct"/>
            <w:tcBorders>
              <w:top w:val="single" w:sz="4" w:space="0" w:color="auto"/>
              <w:left w:val="single" w:sz="4" w:space="0" w:color="auto"/>
              <w:bottom w:val="single" w:sz="4" w:space="0" w:color="auto"/>
              <w:right w:val="single" w:sz="4" w:space="0" w:color="auto"/>
            </w:tcBorders>
            <w:hideMark/>
          </w:tcPr>
          <w:p w14:paraId="300A0C8A"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UL PCC allocation</w:t>
            </w:r>
          </w:p>
          <w:p w14:paraId="0C8FCCF9" w14:textId="77777777" w:rsidR="00767917" w:rsidRPr="004B4345" w:rsidRDefault="00767917" w:rsidP="001C2DD5">
            <w:pPr>
              <w:pStyle w:val="TAH"/>
              <w:rPr>
                <w:rFonts w:cs="Arial"/>
                <w:color w:val="000000" w:themeColor="text1"/>
                <w:sz w:val="16"/>
                <w:szCs w:val="22"/>
              </w:rPr>
            </w:pPr>
            <w:r w:rsidRPr="004B4345">
              <w:rPr>
                <w:color w:val="000000" w:themeColor="text1"/>
                <w:sz w:val="16"/>
                <w:szCs w:val="22"/>
              </w:rPr>
              <w:t>(L</w:t>
            </w:r>
            <w:r w:rsidRPr="004B4345">
              <w:rPr>
                <w:color w:val="000000" w:themeColor="text1"/>
                <w:sz w:val="16"/>
                <w:szCs w:val="22"/>
                <w:vertAlign w:val="subscript"/>
              </w:rPr>
              <w:t>CRB</w:t>
            </w:r>
            <w:r w:rsidRPr="004B4345">
              <w:rPr>
                <w:color w:val="000000" w:themeColor="text1"/>
                <w:sz w:val="16"/>
                <w:szCs w:val="22"/>
              </w:rPr>
              <w:t>)</w:t>
            </w:r>
          </w:p>
        </w:tc>
        <w:tc>
          <w:tcPr>
            <w:tcW w:w="434" w:type="pct"/>
            <w:tcBorders>
              <w:top w:val="single" w:sz="4" w:space="0" w:color="auto"/>
              <w:left w:val="single" w:sz="4" w:space="0" w:color="auto"/>
              <w:bottom w:val="single" w:sz="4" w:space="0" w:color="auto"/>
              <w:right w:val="single" w:sz="4" w:space="0" w:color="auto"/>
            </w:tcBorders>
            <w:hideMark/>
          </w:tcPr>
          <w:p w14:paraId="03B720D6"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ΔR</w:t>
            </w:r>
            <w:r w:rsidRPr="004B4345">
              <w:rPr>
                <w:rFonts w:cs="Arial"/>
                <w:color w:val="000000" w:themeColor="text1"/>
                <w:sz w:val="16"/>
                <w:szCs w:val="22"/>
                <w:vertAlign w:val="subscript"/>
              </w:rPr>
              <w:t>IBNC</w:t>
            </w:r>
            <w:r w:rsidRPr="004B4345">
              <w:rPr>
                <w:rFonts w:cs="Arial"/>
                <w:color w:val="000000" w:themeColor="text1"/>
                <w:sz w:val="16"/>
                <w:szCs w:val="22"/>
              </w:rPr>
              <w:t xml:space="preserve"> (dB)</w:t>
            </w:r>
          </w:p>
        </w:tc>
        <w:tc>
          <w:tcPr>
            <w:tcW w:w="451" w:type="pct"/>
            <w:tcBorders>
              <w:top w:val="single" w:sz="4" w:space="0" w:color="auto"/>
              <w:left w:val="single" w:sz="4" w:space="0" w:color="auto"/>
              <w:bottom w:val="single" w:sz="4" w:space="0" w:color="auto"/>
              <w:right w:val="single" w:sz="4" w:space="0" w:color="auto"/>
            </w:tcBorders>
            <w:hideMark/>
          </w:tcPr>
          <w:p w14:paraId="237363F2" w14:textId="77777777" w:rsidR="00767917" w:rsidRPr="004B4345" w:rsidRDefault="00767917" w:rsidP="001C2DD5">
            <w:pPr>
              <w:pStyle w:val="TAH"/>
              <w:rPr>
                <w:rFonts w:cs="Arial"/>
                <w:color w:val="000000" w:themeColor="text1"/>
                <w:sz w:val="16"/>
                <w:szCs w:val="22"/>
              </w:rPr>
            </w:pPr>
            <w:r w:rsidRPr="004B4345">
              <w:rPr>
                <w:rFonts w:cs="Arial"/>
                <w:color w:val="000000" w:themeColor="text1"/>
                <w:sz w:val="16"/>
                <w:szCs w:val="22"/>
              </w:rPr>
              <w:t>Duplex mode</w:t>
            </w:r>
          </w:p>
        </w:tc>
      </w:tr>
      <w:tr w:rsidR="004B4345" w:rsidRPr="004B4345" w14:paraId="5B624CE2" w14:textId="77777777" w:rsidTr="001C2D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274455B4" w14:textId="77777777" w:rsidR="00767917" w:rsidRPr="004B4345" w:rsidRDefault="00767917" w:rsidP="001C2DD5">
            <w:pPr>
              <w:pStyle w:val="TAC"/>
              <w:rPr>
                <w:color w:val="000000" w:themeColor="text1"/>
                <w:sz w:val="16"/>
                <w:szCs w:val="22"/>
              </w:rPr>
            </w:pPr>
            <w:r w:rsidRPr="004B4345">
              <w:rPr>
                <w:color w:val="000000" w:themeColor="text1"/>
                <w:sz w:val="16"/>
                <w:szCs w:val="22"/>
              </w:rPr>
              <w:t>CA_n1(2A)</w:t>
            </w:r>
          </w:p>
        </w:tc>
        <w:tc>
          <w:tcPr>
            <w:tcW w:w="595" w:type="pct"/>
            <w:tcBorders>
              <w:top w:val="single" w:sz="4" w:space="0" w:color="auto"/>
              <w:left w:val="single" w:sz="4" w:space="0" w:color="auto"/>
              <w:bottom w:val="nil"/>
              <w:right w:val="single" w:sz="4" w:space="0" w:color="auto"/>
            </w:tcBorders>
            <w:shd w:val="clear" w:color="auto" w:fill="auto"/>
          </w:tcPr>
          <w:p w14:paraId="0398A240"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single" w:sz="4" w:space="0" w:color="auto"/>
              <w:left w:val="single" w:sz="4" w:space="0" w:color="auto"/>
              <w:bottom w:val="nil"/>
              <w:right w:val="single" w:sz="4" w:space="0" w:color="auto"/>
            </w:tcBorders>
            <w:shd w:val="clear" w:color="auto" w:fill="auto"/>
          </w:tcPr>
          <w:p w14:paraId="11952C26" w14:textId="77777777" w:rsidR="00767917" w:rsidRPr="004B4345" w:rsidRDefault="00767917" w:rsidP="001C2DD5">
            <w:pPr>
              <w:pStyle w:val="TAC"/>
              <w:rPr>
                <w:color w:val="000000" w:themeColor="text1"/>
                <w:sz w:val="16"/>
                <w:szCs w:val="22"/>
              </w:rPr>
            </w:pPr>
            <w:r w:rsidRPr="004B4345">
              <w:rPr>
                <w:color w:val="000000" w:themeColor="text1"/>
                <w:sz w:val="16"/>
                <w:szCs w:val="22"/>
              </w:rPr>
              <w:t>5MHz + 5MHz</w:t>
            </w:r>
          </w:p>
        </w:tc>
        <w:tc>
          <w:tcPr>
            <w:tcW w:w="1000" w:type="pct"/>
            <w:tcBorders>
              <w:top w:val="single" w:sz="4" w:space="0" w:color="auto"/>
              <w:left w:val="single" w:sz="4" w:space="0" w:color="auto"/>
              <w:bottom w:val="single" w:sz="4" w:space="0" w:color="auto"/>
              <w:right w:val="single" w:sz="4" w:space="0" w:color="auto"/>
            </w:tcBorders>
          </w:tcPr>
          <w:p w14:paraId="22CB5871" w14:textId="77777777" w:rsidR="00767917" w:rsidRPr="004B4345" w:rsidRDefault="00767917" w:rsidP="001C2DD5">
            <w:pPr>
              <w:pStyle w:val="TAC"/>
              <w:rPr>
                <w:rFonts w:cs="Arial"/>
                <w:color w:val="000000" w:themeColor="text1"/>
                <w:sz w:val="16"/>
                <w:szCs w:val="22"/>
                <w:lang w:eastAsia="sv-SE"/>
              </w:rPr>
            </w:pPr>
            <w:r w:rsidRPr="004B4345">
              <w:rPr>
                <w:color w:val="000000" w:themeColor="text1"/>
                <w:sz w:val="16"/>
                <w:szCs w:val="22"/>
              </w:rPr>
              <w:t xml:space="preserve">0.0 &lt; </w:t>
            </w: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xml:space="preserve"> ≤ 50.0</w:t>
            </w:r>
          </w:p>
        </w:tc>
        <w:tc>
          <w:tcPr>
            <w:tcW w:w="645" w:type="pct"/>
            <w:tcBorders>
              <w:top w:val="single" w:sz="4" w:space="0" w:color="auto"/>
              <w:left w:val="single" w:sz="4" w:space="0" w:color="auto"/>
              <w:bottom w:val="single" w:sz="4" w:space="0" w:color="auto"/>
              <w:right w:val="single" w:sz="4" w:space="0" w:color="auto"/>
            </w:tcBorders>
          </w:tcPr>
          <w:p w14:paraId="6E0CA816" w14:textId="77777777" w:rsidR="00767917" w:rsidRPr="004B4345" w:rsidRDefault="00767917" w:rsidP="001C2DD5">
            <w:pPr>
              <w:pStyle w:val="TAC"/>
              <w:rPr>
                <w:color w:val="000000" w:themeColor="text1"/>
                <w:sz w:val="16"/>
                <w:szCs w:val="22"/>
              </w:rPr>
            </w:pPr>
            <w:r w:rsidRPr="004B4345">
              <w:rPr>
                <w:color w:val="000000" w:themeColor="text1"/>
                <w:sz w:val="16"/>
                <w:szCs w:val="22"/>
              </w:rPr>
              <w:t>25</w:t>
            </w:r>
          </w:p>
        </w:tc>
        <w:tc>
          <w:tcPr>
            <w:tcW w:w="434" w:type="pct"/>
            <w:tcBorders>
              <w:top w:val="single" w:sz="4" w:space="0" w:color="auto"/>
              <w:left w:val="single" w:sz="4" w:space="0" w:color="auto"/>
              <w:bottom w:val="single" w:sz="4" w:space="0" w:color="auto"/>
              <w:right w:val="single" w:sz="4" w:space="0" w:color="auto"/>
            </w:tcBorders>
          </w:tcPr>
          <w:p w14:paraId="7699474E" w14:textId="77777777" w:rsidR="00767917" w:rsidRPr="004B4345" w:rsidRDefault="00767917" w:rsidP="001C2DD5">
            <w:pPr>
              <w:pStyle w:val="TAC"/>
              <w:rPr>
                <w:color w:val="000000" w:themeColor="text1"/>
                <w:sz w:val="16"/>
                <w:szCs w:val="22"/>
              </w:rPr>
            </w:pPr>
            <w:r w:rsidRPr="004B4345">
              <w:rPr>
                <w:color w:val="000000" w:themeColor="text1"/>
                <w:sz w:val="16"/>
                <w:szCs w:val="22"/>
              </w:rPr>
              <w:t>0.5</w:t>
            </w:r>
          </w:p>
        </w:tc>
        <w:tc>
          <w:tcPr>
            <w:tcW w:w="451" w:type="pct"/>
            <w:tcBorders>
              <w:top w:val="single" w:sz="4" w:space="0" w:color="auto"/>
              <w:left w:val="single" w:sz="4" w:space="0" w:color="auto"/>
              <w:bottom w:val="nil"/>
              <w:right w:val="single" w:sz="4" w:space="0" w:color="auto"/>
            </w:tcBorders>
            <w:shd w:val="clear" w:color="auto" w:fill="auto"/>
          </w:tcPr>
          <w:p w14:paraId="71516A27"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3032CE1A" w14:textId="77777777" w:rsidTr="001C2D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52C5789" w14:textId="77777777" w:rsidR="00767917" w:rsidRPr="004B4345" w:rsidRDefault="00767917" w:rsidP="001C2DD5">
            <w:pPr>
              <w:pStyle w:val="TAC"/>
              <w:rPr>
                <w:color w:val="000000" w:themeColor="text1"/>
                <w:sz w:val="16"/>
                <w:szCs w:val="22"/>
              </w:rPr>
            </w:pPr>
            <w:r w:rsidRPr="004B4345">
              <w:rPr>
                <w:color w:val="000000" w:themeColor="text1"/>
                <w:sz w:val="16"/>
                <w:szCs w:val="22"/>
              </w:rPr>
              <w:t>CA_n2(2A)</w:t>
            </w:r>
          </w:p>
        </w:tc>
        <w:tc>
          <w:tcPr>
            <w:tcW w:w="595" w:type="pct"/>
            <w:tcBorders>
              <w:top w:val="single" w:sz="4" w:space="0" w:color="auto"/>
              <w:left w:val="single" w:sz="4" w:space="0" w:color="auto"/>
              <w:bottom w:val="nil"/>
              <w:right w:val="single" w:sz="4" w:space="0" w:color="auto"/>
            </w:tcBorders>
            <w:shd w:val="clear" w:color="auto" w:fill="auto"/>
          </w:tcPr>
          <w:p w14:paraId="71271003"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single" w:sz="4" w:space="0" w:color="auto"/>
              <w:left w:val="single" w:sz="4" w:space="0" w:color="auto"/>
              <w:bottom w:val="nil"/>
              <w:right w:val="single" w:sz="4" w:space="0" w:color="auto"/>
            </w:tcBorders>
            <w:shd w:val="clear" w:color="auto" w:fill="auto"/>
          </w:tcPr>
          <w:p w14:paraId="029E3CDA" w14:textId="77777777" w:rsidR="00767917" w:rsidRPr="004B4345" w:rsidRDefault="00767917" w:rsidP="001C2DD5">
            <w:pPr>
              <w:pStyle w:val="TAC"/>
              <w:rPr>
                <w:color w:val="000000" w:themeColor="text1"/>
                <w:sz w:val="16"/>
                <w:szCs w:val="22"/>
              </w:rPr>
            </w:pPr>
            <w:r w:rsidRPr="004B4345">
              <w:rPr>
                <w:color w:val="000000" w:themeColor="text1"/>
                <w:sz w:val="16"/>
                <w:szCs w:val="22"/>
              </w:rPr>
              <w:t>5MHz + 5MHz</w:t>
            </w:r>
          </w:p>
        </w:tc>
        <w:tc>
          <w:tcPr>
            <w:tcW w:w="1000" w:type="pct"/>
            <w:tcBorders>
              <w:top w:val="single" w:sz="4" w:space="0" w:color="auto"/>
              <w:left w:val="single" w:sz="4" w:space="0" w:color="auto"/>
              <w:bottom w:val="single" w:sz="4" w:space="0" w:color="auto"/>
              <w:right w:val="single" w:sz="4" w:space="0" w:color="auto"/>
            </w:tcBorders>
          </w:tcPr>
          <w:p w14:paraId="0B91311E" w14:textId="77777777" w:rsidR="00767917" w:rsidRPr="004B4345" w:rsidRDefault="00767917" w:rsidP="001C2DD5">
            <w:pPr>
              <w:pStyle w:val="TAC"/>
              <w:rPr>
                <w:color w:val="000000" w:themeColor="text1"/>
                <w:sz w:val="16"/>
                <w:szCs w:val="22"/>
              </w:rPr>
            </w:pPr>
            <w:proofErr w:type="spellStart"/>
            <w:r w:rsidRPr="004B4345">
              <w:rPr>
                <w:rFonts w:cs="Arial"/>
                <w:color w:val="000000" w:themeColor="text1"/>
                <w:sz w:val="16"/>
                <w:szCs w:val="22"/>
                <w:lang w:eastAsia="sv-SE"/>
              </w:rPr>
              <w:t>W</w:t>
            </w:r>
            <w:r w:rsidRPr="004B4345">
              <w:rPr>
                <w:rFonts w:cs="Arial"/>
                <w:color w:val="000000" w:themeColor="text1"/>
                <w:sz w:val="16"/>
                <w:szCs w:val="22"/>
                <w:vertAlign w:val="subscript"/>
                <w:lang w:eastAsia="sv-SE"/>
              </w:rPr>
              <w:t>gap</w:t>
            </w:r>
            <w:proofErr w:type="spellEnd"/>
            <w:r w:rsidRPr="004B4345">
              <w:rPr>
                <w:rFonts w:cs="Arial"/>
                <w:color w:val="000000" w:themeColor="text1"/>
                <w:sz w:val="16"/>
                <w:szCs w:val="22"/>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5C160F09" w14:textId="77777777" w:rsidR="00767917" w:rsidRPr="004B4345" w:rsidRDefault="00767917" w:rsidP="001C2DD5">
            <w:pPr>
              <w:pStyle w:val="TAC"/>
              <w:rPr>
                <w:color w:val="000000" w:themeColor="text1"/>
                <w:sz w:val="16"/>
                <w:szCs w:val="22"/>
              </w:rPr>
            </w:pPr>
            <w:r w:rsidRPr="004B4345">
              <w:rPr>
                <w:color w:val="000000" w:themeColor="text1"/>
                <w:sz w:val="16"/>
                <w:szCs w:val="22"/>
              </w:rPr>
              <w:t>10</w:t>
            </w:r>
            <w:r w:rsidRPr="004B4345">
              <w:rPr>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554BB383" w14:textId="77777777" w:rsidR="00767917" w:rsidRPr="004B4345" w:rsidRDefault="00767917" w:rsidP="001C2DD5">
            <w:pPr>
              <w:pStyle w:val="TAC"/>
              <w:rPr>
                <w:color w:val="000000" w:themeColor="text1"/>
                <w:sz w:val="16"/>
                <w:szCs w:val="22"/>
              </w:rPr>
            </w:pPr>
            <w:r w:rsidRPr="004B4345">
              <w:rPr>
                <w:color w:val="000000" w:themeColor="text1"/>
                <w:sz w:val="16"/>
                <w:szCs w:val="22"/>
              </w:rPr>
              <w:t>5.0</w:t>
            </w:r>
          </w:p>
        </w:tc>
        <w:tc>
          <w:tcPr>
            <w:tcW w:w="451" w:type="pct"/>
            <w:tcBorders>
              <w:top w:val="single" w:sz="4" w:space="0" w:color="auto"/>
              <w:left w:val="single" w:sz="4" w:space="0" w:color="auto"/>
              <w:bottom w:val="nil"/>
              <w:right w:val="single" w:sz="4" w:space="0" w:color="auto"/>
            </w:tcBorders>
            <w:shd w:val="clear" w:color="auto" w:fill="auto"/>
          </w:tcPr>
          <w:p w14:paraId="54327EAE"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39263BFC" w14:textId="77777777" w:rsidTr="001C2D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28197CB6"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single" w:sz="4" w:space="0" w:color="auto"/>
              <w:right w:val="single" w:sz="4" w:space="0" w:color="auto"/>
            </w:tcBorders>
            <w:shd w:val="clear" w:color="auto" w:fill="auto"/>
          </w:tcPr>
          <w:p w14:paraId="74D20D9B" w14:textId="77777777" w:rsidR="00767917" w:rsidRPr="004B4345" w:rsidRDefault="00767917" w:rsidP="001C2DD5">
            <w:pPr>
              <w:pStyle w:val="TAC"/>
              <w:rPr>
                <w:color w:val="000000" w:themeColor="text1"/>
                <w:sz w:val="16"/>
                <w:szCs w:val="22"/>
              </w:rPr>
            </w:pPr>
          </w:p>
        </w:tc>
        <w:tc>
          <w:tcPr>
            <w:tcW w:w="1167" w:type="pct"/>
            <w:tcBorders>
              <w:top w:val="nil"/>
              <w:left w:val="single" w:sz="4" w:space="0" w:color="auto"/>
              <w:bottom w:val="single" w:sz="4" w:space="0" w:color="auto"/>
              <w:right w:val="single" w:sz="4" w:space="0" w:color="auto"/>
            </w:tcBorders>
            <w:shd w:val="clear" w:color="auto" w:fill="auto"/>
          </w:tcPr>
          <w:p w14:paraId="3960FC0E" w14:textId="77777777" w:rsidR="00767917" w:rsidRPr="004B4345" w:rsidRDefault="00767917" w:rsidP="001C2DD5">
            <w:pPr>
              <w:pStyle w:val="TAC"/>
              <w:rPr>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tcPr>
          <w:p w14:paraId="58B26B98" w14:textId="77777777" w:rsidR="00767917" w:rsidRPr="004B4345" w:rsidRDefault="00767917" w:rsidP="001C2DD5">
            <w:pPr>
              <w:pStyle w:val="TAC"/>
              <w:rPr>
                <w:color w:val="000000" w:themeColor="text1"/>
                <w:sz w:val="16"/>
                <w:szCs w:val="22"/>
              </w:rPr>
            </w:pPr>
            <w:proofErr w:type="spellStart"/>
            <w:r w:rsidRPr="004B4345">
              <w:rPr>
                <w:rFonts w:cs="Arial"/>
                <w:color w:val="000000" w:themeColor="text1"/>
                <w:sz w:val="16"/>
                <w:szCs w:val="22"/>
                <w:lang w:eastAsia="sv-SE"/>
              </w:rPr>
              <w:t>W</w:t>
            </w:r>
            <w:r w:rsidRPr="004B4345">
              <w:rPr>
                <w:rFonts w:cs="Arial"/>
                <w:color w:val="000000" w:themeColor="text1"/>
                <w:sz w:val="16"/>
                <w:szCs w:val="22"/>
                <w:vertAlign w:val="subscript"/>
                <w:lang w:eastAsia="sv-SE"/>
              </w:rPr>
              <w:t>gap</w:t>
            </w:r>
            <w:proofErr w:type="spellEnd"/>
            <w:r w:rsidRPr="004B4345">
              <w:rPr>
                <w:rFonts w:cs="Arial"/>
                <w:color w:val="000000" w:themeColor="text1"/>
                <w:sz w:val="16"/>
                <w:szCs w:val="22"/>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FD67D23" w14:textId="77777777" w:rsidR="00767917" w:rsidRPr="004B4345" w:rsidRDefault="00767917" w:rsidP="001C2DD5">
            <w:pPr>
              <w:pStyle w:val="TAC"/>
              <w:rPr>
                <w:color w:val="000000" w:themeColor="text1"/>
                <w:sz w:val="16"/>
                <w:szCs w:val="22"/>
              </w:rPr>
            </w:pPr>
            <w:r w:rsidRPr="004B4345">
              <w:rPr>
                <w:color w:val="000000" w:themeColor="text1"/>
                <w:sz w:val="16"/>
                <w:szCs w:val="22"/>
              </w:rPr>
              <w:t>25</w:t>
            </w:r>
          </w:p>
        </w:tc>
        <w:tc>
          <w:tcPr>
            <w:tcW w:w="434" w:type="pct"/>
            <w:tcBorders>
              <w:top w:val="single" w:sz="4" w:space="0" w:color="auto"/>
              <w:left w:val="single" w:sz="4" w:space="0" w:color="auto"/>
              <w:bottom w:val="single" w:sz="4" w:space="0" w:color="auto"/>
              <w:right w:val="single" w:sz="4" w:space="0" w:color="auto"/>
            </w:tcBorders>
          </w:tcPr>
          <w:p w14:paraId="728B7629" w14:textId="77777777" w:rsidR="00767917" w:rsidRPr="004B4345" w:rsidRDefault="00767917" w:rsidP="001C2DD5">
            <w:pPr>
              <w:pStyle w:val="TAC"/>
              <w:rPr>
                <w:color w:val="000000" w:themeColor="text1"/>
                <w:sz w:val="16"/>
                <w:szCs w:val="22"/>
              </w:rPr>
            </w:pPr>
            <w:r w:rsidRPr="004B4345">
              <w:rPr>
                <w:color w:val="000000" w:themeColor="text1"/>
                <w:sz w:val="16"/>
                <w:szCs w:val="22"/>
              </w:rPr>
              <w:t>0.0</w:t>
            </w:r>
          </w:p>
        </w:tc>
        <w:tc>
          <w:tcPr>
            <w:tcW w:w="451" w:type="pct"/>
            <w:tcBorders>
              <w:top w:val="nil"/>
              <w:left w:val="single" w:sz="4" w:space="0" w:color="auto"/>
              <w:bottom w:val="single" w:sz="4" w:space="0" w:color="auto"/>
              <w:right w:val="single" w:sz="4" w:space="0" w:color="auto"/>
            </w:tcBorders>
            <w:shd w:val="clear" w:color="auto" w:fill="auto"/>
          </w:tcPr>
          <w:p w14:paraId="6B4109EA" w14:textId="77777777" w:rsidR="00767917" w:rsidRPr="004B4345" w:rsidRDefault="00767917" w:rsidP="001C2DD5">
            <w:pPr>
              <w:pStyle w:val="TAC"/>
              <w:rPr>
                <w:color w:val="000000" w:themeColor="text1"/>
                <w:sz w:val="16"/>
                <w:szCs w:val="22"/>
              </w:rPr>
            </w:pPr>
          </w:p>
        </w:tc>
      </w:tr>
      <w:tr w:rsidR="004B4345" w:rsidRPr="004B4345" w14:paraId="36B80C12" w14:textId="77777777" w:rsidTr="001C2D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0AD814A2" w14:textId="77777777" w:rsidR="00767917" w:rsidRPr="004B4345" w:rsidRDefault="00767917" w:rsidP="001C2DD5">
            <w:pPr>
              <w:pStyle w:val="TAC"/>
              <w:rPr>
                <w:color w:val="000000" w:themeColor="text1"/>
                <w:sz w:val="16"/>
                <w:szCs w:val="22"/>
              </w:rPr>
            </w:pPr>
            <w:r w:rsidRPr="004B4345">
              <w:rPr>
                <w:color w:val="000000" w:themeColor="text1"/>
                <w:sz w:val="16"/>
                <w:szCs w:val="22"/>
              </w:rPr>
              <w:t>CA_n3(2A)</w:t>
            </w:r>
          </w:p>
        </w:tc>
        <w:tc>
          <w:tcPr>
            <w:tcW w:w="595" w:type="pct"/>
            <w:tcBorders>
              <w:top w:val="single" w:sz="4" w:space="0" w:color="auto"/>
              <w:left w:val="single" w:sz="4" w:space="0" w:color="auto"/>
              <w:bottom w:val="nil"/>
              <w:right w:val="single" w:sz="4" w:space="0" w:color="auto"/>
            </w:tcBorders>
            <w:shd w:val="clear" w:color="auto" w:fill="auto"/>
          </w:tcPr>
          <w:p w14:paraId="1E9C356A"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single" w:sz="4" w:space="0" w:color="auto"/>
              <w:left w:val="single" w:sz="4" w:space="0" w:color="auto"/>
              <w:bottom w:val="nil"/>
              <w:right w:val="single" w:sz="4" w:space="0" w:color="auto"/>
            </w:tcBorders>
            <w:shd w:val="clear" w:color="auto" w:fill="auto"/>
          </w:tcPr>
          <w:p w14:paraId="69B9DD93" w14:textId="77777777" w:rsidR="00767917" w:rsidRPr="004B4345" w:rsidRDefault="00767917" w:rsidP="001C2DD5">
            <w:pPr>
              <w:pStyle w:val="TAC"/>
              <w:rPr>
                <w:color w:val="000000" w:themeColor="text1"/>
                <w:sz w:val="16"/>
                <w:szCs w:val="22"/>
              </w:rPr>
            </w:pPr>
            <w:r w:rsidRPr="004B4345">
              <w:rPr>
                <w:color w:val="000000" w:themeColor="text1"/>
                <w:sz w:val="16"/>
                <w:szCs w:val="22"/>
              </w:rPr>
              <w:t>5MHz + 5MHz</w:t>
            </w:r>
          </w:p>
        </w:tc>
        <w:tc>
          <w:tcPr>
            <w:tcW w:w="1000" w:type="pct"/>
            <w:tcBorders>
              <w:top w:val="single" w:sz="4" w:space="0" w:color="auto"/>
              <w:left w:val="single" w:sz="4" w:space="0" w:color="auto"/>
              <w:bottom w:val="single" w:sz="4" w:space="0" w:color="auto"/>
              <w:right w:val="single" w:sz="4" w:space="0" w:color="auto"/>
            </w:tcBorders>
          </w:tcPr>
          <w:p w14:paraId="1A7647D7" w14:textId="77777777" w:rsidR="00767917" w:rsidRPr="004B4345" w:rsidRDefault="00767917" w:rsidP="001C2DD5">
            <w:pPr>
              <w:pStyle w:val="TAC"/>
              <w:rPr>
                <w:rFonts w:cs="Arial"/>
                <w:color w:val="000000" w:themeColor="text1"/>
                <w:sz w:val="16"/>
                <w:szCs w:val="22"/>
                <w:lang w:eastAsia="sv-SE"/>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xml:space="preserve"> </w:t>
            </w:r>
            <w:r w:rsidRPr="004B4345">
              <w:rPr>
                <w:rFonts w:hint="eastAsia"/>
                <w:color w:val="000000" w:themeColor="text1"/>
                <w:sz w:val="16"/>
                <w:szCs w:val="22"/>
              </w:rPr>
              <w:t>=</w:t>
            </w:r>
            <w:r w:rsidRPr="004B4345">
              <w:rPr>
                <w:color w:val="000000" w:themeColor="text1"/>
                <w:sz w:val="16"/>
                <w:szCs w:val="22"/>
              </w:rPr>
              <w:t xml:space="preserve"> 65.0</w:t>
            </w:r>
          </w:p>
        </w:tc>
        <w:tc>
          <w:tcPr>
            <w:tcW w:w="645" w:type="pct"/>
            <w:tcBorders>
              <w:top w:val="single" w:sz="4" w:space="0" w:color="auto"/>
              <w:left w:val="single" w:sz="4" w:space="0" w:color="auto"/>
              <w:bottom w:val="single" w:sz="4" w:space="0" w:color="auto"/>
              <w:right w:val="single" w:sz="4" w:space="0" w:color="auto"/>
            </w:tcBorders>
          </w:tcPr>
          <w:p w14:paraId="46AECB1D" w14:textId="77777777" w:rsidR="00767917" w:rsidRPr="004B4345" w:rsidRDefault="00767917" w:rsidP="001C2DD5">
            <w:pPr>
              <w:pStyle w:val="TAC"/>
              <w:rPr>
                <w:color w:val="000000" w:themeColor="text1"/>
                <w:sz w:val="16"/>
                <w:szCs w:val="22"/>
              </w:rPr>
            </w:pPr>
            <w:r w:rsidRPr="004B4345">
              <w:rPr>
                <w:color w:val="000000" w:themeColor="text1"/>
                <w:sz w:val="16"/>
                <w:szCs w:val="22"/>
              </w:rPr>
              <w:t>12</w:t>
            </w:r>
            <w:r w:rsidRPr="004B4345">
              <w:rPr>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AB2E05E" w14:textId="77777777" w:rsidR="00767917" w:rsidRPr="004B4345" w:rsidRDefault="00767917" w:rsidP="001C2DD5">
            <w:pPr>
              <w:pStyle w:val="TAC"/>
              <w:rPr>
                <w:color w:val="000000" w:themeColor="text1"/>
                <w:sz w:val="16"/>
                <w:szCs w:val="22"/>
              </w:rPr>
            </w:pPr>
            <w:r w:rsidRPr="004B4345">
              <w:rPr>
                <w:color w:val="000000" w:themeColor="text1"/>
                <w:sz w:val="16"/>
                <w:szCs w:val="22"/>
              </w:rPr>
              <w:t>4.7</w:t>
            </w:r>
          </w:p>
        </w:tc>
        <w:tc>
          <w:tcPr>
            <w:tcW w:w="451" w:type="pct"/>
            <w:tcBorders>
              <w:top w:val="single" w:sz="4" w:space="0" w:color="auto"/>
              <w:left w:val="single" w:sz="4" w:space="0" w:color="auto"/>
              <w:bottom w:val="nil"/>
              <w:right w:val="single" w:sz="4" w:space="0" w:color="auto"/>
            </w:tcBorders>
            <w:shd w:val="clear" w:color="auto" w:fill="auto"/>
          </w:tcPr>
          <w:p w14:paraId="7B563EE7"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799E7ED0" w14:textId="77777777" w:rsidTr="001C2D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DB3D472"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single" w:sz="4" w:space="0" w:color="auto"/>
              <w:right w:val="single" w:sz="4" w:space="0" w:color="auto"/>
            </w:tcBorders>
            <w:shd w:val="clear" w:color="auto" w:fill="auto"/>
          </w:tcPr>
          <w:p w14:paraId="06EA0551" w14:textId="77777777" w:rsidR="00767917" w:rsidRPr="004B4345" w:rsidRDefault="00767917" w:rsidP="001C2DD5">
            <w:pPr>
              <w:pStyle w:val="TAC"/>
              <w:rPr>
                <w:color w:val="000000" w:themeColor="text1"/>
                <w:sz w:val="16"/>
                <w:szCs w:val="22"/>
              </w:rPr>
            </w:pPr>
          </w:p>
        </w:tc>
        <w:tc>
          <w:tcPr>
            <w:tcW w:w="1167" w:type="pct"/>
            <w:tcBorders>
              <w:top w:val="nil"/>
              <w:left w:val="single" w:sz="4" w:space="0" w:color="auto"/>
              <w:bottom w:val="single" w:sz="4" w:space="0" w:color="auto"/>
              <w:right w:val="single" w:sz="4" w:space="0" w:color="auto"/>
            </w:tcBorders>
            <w:shd w:val="clear" w:color="auto" w:fill="auto"/>
          </w:tcPr>
          <w:p w14:paraId="5ADA971E" w14:textId="77777777" w:rsidR="00767917" w:rsidRPr="004B4345" w:rsidRDefault="00767917" w:rsidP="001C2DD5">
            <w:pPr>
              <w:pStyle w:val="TAC"/>
              <w:rPr>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tcPr>
          <w:p w14:paraId="0EE43790" w14:textId="77777777" w:rsidR="00767917" w:rsidRPr="004B4345" w:rsidRDefault="00767917" w:rsidP="001C2DD5">
            <w:pPr>
              <w:pStyle w:val="TAC"/>
              <w:rPr>
                <w:rFonts w:cs="Arial"/>
                <w:color w:val="000000" w:themeColor="text1"/>
                <w:sz w:val="16"/>
                <w:szCs w:val="22"/>
                <w:lang w:eastAsia="sv-SE"/>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sidDel="00B44008">
              <w:rPr>
                <w:color w:val="000000" w:themeColor="text1"/>
                <w:sz w:val="16"/>
                <w:szCs w:val="22"/>
              </w:rPr>
              <w:t xml:space="preserve"> </w:t>
            </w:r>
            <w:r w:rsidRPr="004B4345">
              <w:rPr>
                <w:rFonts w:hint="eastAsia"/>
                <w:color w:val="000000" w:themeColor="text1"/>
                <w:sz w:val="16"/>
                <w:szCs w:val="22"/>
              </w:rPr>
              <w:t>=</w:t>
            </w:r>
            <w:r w:rsidRPr="004B4345">
              <w:rPr>
                <w:color w:val="000000" w:themeColor="text1"/>
                <w:sz w:val="16"/>
                <w:szCs w:val="22"/>
              </w:rPr>
              <w:t xml:space="preserve"> 45.0</w:t>
            </w:r>
          </w:p>
        </w:tc>
        <w:tc>
          <w:tcPr>
            <w:tcW w:w="645" w:type="pct"/>
            <w:tcBorders>
              <w:top w:val="single" w:sz="4" w:space="0" w:color="auto"/>
              <w:left w:val="single" w:sz="4" w:space="0" w:color="auto"/>
              <w:bottom w:val="single" w:sz="4" w:space="0" w:color="auto"/>
              <w:right w:val="single" w:sz="4" w:space="0" w:color="auto"/>
            </w:tcBorders>
          </w:tcPr>
          <w:p w14:paraId="643444BC" w14:textId="77777777" w:rsidR="00767917" w:rsidRPr="004B4345" w:rsidRDefault="00767917" w:rsidP="001C2DD5">
            <w:pPr>
              <w:pStyle w:val="TAC"/>
              <w:rPr>
                <w:color w:val="000000" w:themeColor="text1"/>
                <w:sz w:val="16"/>
                <w:szCs w:val="22"/>
              </w:rPr>
            </w:pPr>
            <w:r w:rsidRPr="004B4345">
              <w:rPr>
                <w:color w:val="000000" w:themeColor="text1"/>
                <w:sz w:val="16"/>
                <w:szCs w:val="22"/>
              </w:rPr>
              <w:t>25</w:t>
            </w:r>
            <w:r w:rsidRPr="004B4345">
              <w:rPr>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443DCDB1" w14:textId="77777777" w:rsidR="00767917" w:rsidRPr="004B4345" w:rsidRDefault="00767917" w:rsidP="001C2DD5">
            <w:pPr>
              <w:pStyle w:val="TAC"/>
              <w:rPr>
                <w:color w:val="000000" w:themeColor="text1"/>
                <w:sz w:val="16"/>
                <w:szCs w:val="22"/>
              </w:rPr>
            </w:pPr>
            <w:r w:rsidRPr="004B4345">
              <w:rPr>
                <w:color w:val="000000" w:themeColor="text1"/>
                <w:sz w:val="16"/>
                <w:szCs w:val="22"/>
              </w:rPr>
              <w:t>0.0</w:t>
            </w:r>
          </w:p>
        </w:tc>
        <w:tc>
          <w:tcPr>
            <w:tcW w:w="451" w:type="pct"/>
            <w:tcBorders>
              <w:top w:val="nil"/>
              <w:left w:val="single" w:sz="4" w:space="0" w:color="auto"/>
              <w:bottom w:val="single" w:sz="4" w:space="0" w:color="auto"/>
              <w:right w:val="single" w:sz="4" w:space="0" w:color="auto"/>
            </w:tcBorders>
            <w:shd w:val="clear" w:color="auto" w:fill="auto"/>
          </w:tcPr>
          <w:p w14:paraId="1208E0A3" w14:textId="77777777" w:rsidR="00767917" w:rsidRPr="004B4345" w:rsidRDefault="00767917" w:rsidP="001C2DD5">
            <w:pPr>
              <w:pStyle w:val="TAC"/>
              <w:rPr>
                <w:color w:val="000000" w:themeColor="text1"/>
                <w:sz w:val="16"/>
                <w:szCs w:val="22"/>
              </w:rPr>
            </w:pPr>
          </w:p>
        </w:tc>
      </w:tr>
      <w:tr w:rsidR="004B4345" w:rsidRPr="004B4345" w14:paraId="6DDA5AF2" w14:textId="77777777" w:rsidTr="001C2D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073FB35" w14:textId="77777777" w:rsidR="00767917" w:rsidRPr="004B4345" w:rsidRDefault="00767917" w:rsidP="001C2DD5">
            <w:pPr>
              <w:pStyle w:val="TAC"/>
              <w:rPr>
                <w:color w:val="000000" w:themeColor="text1"/>
                <w:sz w:val="16"/>
                <w:szCs w:val="22"/>
              </w:rPr>
            </w:pPr>
            <w:r w:rsidRPr="004B4345">
              <w:rPr>
                <w:color w:val="000000" w:themeColor="text1"/>
                <w:sz w:val="16"/>
                <w:szCs w:val="22"/>
              </w:rPr>
              <w:t>CA_n5(2A)</w:t>
            </w:r>
          </w:p>
        </w:tc>
        <w:tc>
          <w:tcPr>
            <w:tcW w:w="595" w:type="pct"/>
            <w:tcBorders>
              <w:top w:val="nil"/>
              <w:left w:val="single" w:sz="4" w:space="0" w:color="auto"/>
              <w:bottom w:val="single" w:sz="4" w:space="0" w:color="auto"/>
              <w:right w:val="single" w:sz="4" w:space="0" w:color="auto"/>
            </w:tcBorders>
            <w:shd w:val="clear" w:color="auto" w:fill="auto"/>
          </w:tcPr>
          <w:p w14:paraId="0C78EDA9"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nil"/>
              <w:left w:val="single" w:sz="4" w:space="0" w:color="auto"/>
              <w:bottom w:val="single" w:sz="4" w:space="0" w:color="auto"/>
              <w:right w:val="single" w:sz="4" w:space="0" w:color="auto"/>
            </w:tcBorders>
            <w:shd w:val="clear" w:color="auto" w:fill="auto"/>
          </w:tcPr>
          <w:p w14:paraId="164211DD" w14:textId="77777777" w:rsidR="00767917" w:rsidRPr="004B4345" w:rsidRDefault="00767917" w:rsidP="001C2DD5">
            <w:pPr>
              <w:pStyle w:val="TAC"/>
              <w:rPr>
                <w:color w:val="000000" w:themeColor="text1"/>
                <w:sz w:val="16"/>
                <w:szCs w:val="22"/>
              </w:rPr>
            </w:pPr>
            <w:r w:rsidRPr="004B4345">
              <w:rPr>
                <w:color w:val="000000" w:themeColor="text1"/>
                <w:sz w:val="16"/>
                <w:szCs w:val="22"/>
              </w:rPr>
              <w:t>15MHz + 5MHz</w:t>
            </w:r>
          </w:p>
        </w:tc>
        <w:tc>
          <w:tcPr>
            <w:tcW w:w="1000" w:type="pct"/>
            <w:tcBorders>
              <w:top w:val="single" w:sz="4" w:space="0" w:color="auto"/>
              <w:left w:val="single" w:sz="4" w:space="0" w:color="auto"/>
              <w:bottom w:val="single" w:sz="4" w:space="0" w:color="auto"/>
              <w:right w:val="single" w:sz="4" w:space="0" w:color="auto"/>
            </w:tcBorders>
          </w:tcPr>
          <w:p w14:paraId="7FB3F7DD"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5.0</w:t>
            </w:r>
          </w:p>
        </w:tc>
        <w:tc>
          <w:tcPr>
            <w:tcW w:w="645" w:type="pct"/>
            <w:tcBorders>
              <w:top w:val="single" w:sz="4" w:space="0" w:color="auto"/>
              <w:left w:val="single" w:sz="4" w:space="0" w:color="auto"/>
              <w:bottom w:val="single" w:sz="4" w:space="0" w:color="auto"/>
              <w:right w:val="single" w:sz="4" w:space="0" w:color="auto"/>
            </w:tcBorders>
          </w:tcPr>
          <w:p w14:paraId="3638DC69" w14:textId="77777777" w:rsidR="00767917" w:rsidRPr="004B4345" w:rsidRDefault="00767917" w:rsidP="001C2DD5">
            <w:pPr>
              <w:pStyle w:val="TAC"/>
              <w:rPr>
                <w:color w:val="000000" w:themeColor="text1"/>
                <w:sz w:val="16"/>
                <w:szCs w:val="22"/>
              </w:rPr>
            </w:pPr>
            <w:r w:rsidRPr="004B4345">
              <w:rPr>
                <w:color w:val="000000" w:themeColor="text1"/>
                <w:sz w:val="16"/>
                <w:szCs w:val="22"/>
              </w:rPr>
              <w:t>5</w:t>
            </w:r>
            <w:r w:rsidRPr="004B4345">
              <w:rPr>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E6C7D0A" w14:textId="77777777" w:rsidR="00767917" w:rsidRPr="004B4345" w:rsidRDefault="00767917" w:rsidP="001C2DD5">
            <w:pPr>
              <w:pStyle w:val="TAC"/>
              <w:rPr>
                <w:color w:val="000000" w:themeColor="text1"/>
                <w:sz w:val="16"/>
                <w:szCs w:val="22"/>
              </w:rPr>
            </w:pPr>
            <w:r w:rsidRPr="004B4345">
              <w:rPr>
                <w:color w:val="000000" w:themeColor="text1"/>
                <w:sz w:val="16"/>
                <w:szCs w:val="22"/>
              </w:rPr>
              <w:t>6.3</w:t>
            </w:r>
          </w:p>
        </w:tc>
        <w:tc>
          <w:tcPr>
            <w:tcW w:w="451" w:type="pct"/>
            <w:tcBorders>
              <w:top w:val="nil"/>
              <w:left w:val="single" w:sz="4" w:space="0" w:color="auto"/>
              <w:bottom w:val="single" w:sz="4" w:space="0" w:color="auto"/>
              <w:right w:val="single" w:sz="4" w:space="0" w:color="auto"/>
            </w:tcBorders>
            <w:shd w:val="clear" w:color="auto" w:fill="auto"/>
          </w:tcPr>
          <w:p w14:paraId="6305BAC1"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25F73AF2" w14:textId="77777777" w:rsidTr="001C2D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CDFF823" w14:textId="77777777" w:rsidR="00767917" w:rsidRPr="004B4345" w:rsidRDefault="00767917" w:rsidP="001C2DD5">
            <w:pPr>
              <w:pStyle w:val="TAC"/>
              <w:rPr>
                <w:color w:val="000000" w:themeColor="text1"/>
                <w:sz w:val="16"/>
                <w:szCs w:val="22"/>
              </w:rPr>
            </w:pPr>
            <w:r w:rsidRPr="004B4345">
              <w:rPr>
                <w:color w:val="000000" w:themeColor="text1"/>
                <w:sz w:val="16"/>
                <w:szCs w:val="22"/>
              </w:rPr>
              <w:t>CA_n7(2A)</w:t>
            </w:r>
          </w:p>
        </w:tc>
        <w:tc>
          <w:tcPr>
            <w:tcW w:w="595" w:type="pct"/>
            <w:tcBorders>
              <w:top w:val="single" w:sz="4" w:space="0" w:color="auto"/>
              <w:left w:val="single" w:sz="4" w:space="0" w:color="auto"/>
              <w:bottom w:val="nil"/>
              <w:right w:val="single" w:sz="4" w:space="0" w:color="auto"/>
            </w:tcBorders>
            <w:shd w:val="clear" w:color="auto" w:fill="auto"/>
          </w:tcPr>
          <w:p w14:paraId="673F4B14"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single" w:sz="4" w:space="0" w:color="auto"/>
              <w:left w:val="single" w:sz="4" w:space="0" w:color="auto"/>
              <w:bottom w:val="nil"/>
              <w:right w:val="single" w:sz="4" w:space="0" w:color="auto"/>
            </w:tcBorders>
            <w:shd w:val="clear" w:color="auto" w:fill="auto"/>
          </w:tcPr>
          <w:p w14:paraId="02301B8E" w14:textId="77777777" w:rsidR="00767917" w:rsidRPr="004B4345" w:rsidRDefault="00767917" w:rsidP="001C2DD5">
            <w:pPr>
              <w:pStyle w:val="TAC"/>
              <w:rPr>
                <w:rFonts w:cs="Arial"/>
                <w:color w:val="000000" w:themeColor="text1"/>
                <w:sz w:val="16"/>
                <w:szCs w:val="22"/>
              </w:rPr>
            </w:pPr>
            <w:r w:rsidRPr="004B4345">
              <w:rPr>
                <w:color w:val="000000" w:themeColor="text1"/>
                <w:sz w:val="16"/>
                <w:szCs w:val="22"/>
              </w:rPr>
              <w:t>10MHz + 5MHz</w:t>
            </w:r>
          </w:p>
        </w:tc>
        <w:tc>
          <w:tcPr>
            <w:tcW w:w="1000" w:type="pct"/>
            <w:tcBorders>
              <w:top w:val="single" w:sz="4" w:space="0" w:color="auto"/>
              <w:left w:val="single" w:sz="4" w:space="0" w:color="auto"/>
              <w:bottom w:val="single" w:sz="4" w:space="0" w:color="auto"/>
              <w:right w:val="single" w:sz="4" w:space="0" w:color="auto"/>
            </w:tcBorders>
          </w:tcPr>
          <w:p w14:paraId="0A9DCF89" w14:textId="77777777" w:rsidR="00767917" w:rsidRPr="004B4345" w:rsidRDefault="00767917" w:rsidP="001C2DD5">
            <w:pPr>
              <w:pStyle w:val="TAC"/>
              <w:rPr>
                <w:rFonts w:cs="Arial"/>
                <w:color w:val="000000" w:themeColor="text1"/>
                <w:sz w:val="16"/>
                <w:szCs w:val="22"/>
                <w:lang w:eastAsia="sv-SE"/>
              </w:rPr>
            </w:pPr>
            <w:proofErr w:type="spellStart"/>
            <w:r w:rsidRPr="004B4345">
              <w:rPr>
                <w:rFonts w:cs="Arial"/>
                <w:color w:val="000000" w:themeColor="text1"/>
                <w:sz w:val="16"/>
                <w:szCs w:val="22"/>
              </w:rPr>
              <w:t>W</w:t>
            </w:r>
            <w:r w:rsidRPr="004B4345">
              <w:rPr>
                <w:rFonts w:cs="Arial"/>
                <w:color w:val="000000" w:themeColor="text1"/>
                <w:sz w:val="16"/>
                <w:szCs w:val="22"/>
                <w:vertAlign w:val="subscript"/>
              </w:rPr>
              <w:t>gap</w:t>
            </w:r>
            <w:proofErr w:type="spellEnd"/>
            <w:r w:rsidRPr="004B4345">
              <w:rPr>
                <w:rFonts w:cs="Arial"/>
                <w:color w:val="000000" w:themeColor="text1"/>
                <w:sz w:val="16"/>
                <w:szCs w:val="22"/>
              </w:rPr>
              <w:t xml:space="preserve"> = 55</w:t>
            </w:r>
          </w:p>
        </w:tc>
        <w:tc>
          <w:tcPr>
            <w:tcW w:w="645" w:type="pct"/>
            <w:tcBorders>
              <w:top w:val="single" w:sz="4" w:space="0" w:color="auto"/>
              <w:left w:val="single" w:sz="4" w:space="0" w:color="auto"/>
              <w:bottom w:val="single" w:sz="4" w:space="0" w:color="auto"/>
              <w:right w:val="single" w:sz="4" w:space="0" w:color="auto"/>
            </w:tcBorders>
          </w:tcPr>
          <w:p w14:paraId="632F700B" w14:textId="77777777" w:rsidR="00767917" w:rsidRPr="004B4345" w:rsidRDefault="00767917" w:rsidP="001C2DD5">
            <w:pPr>
              <w:pStyle w:val="TAC"/>
              <w:rPr>
                <w:rFonts w:cs="Arial"/>
                <w:color w:val="000000" w:themeColor="text1"/>
                <w:sz w:val="16"/>
                <w:szCs w:val="22"/>
              </w:rPr>
            </w:pPr>
            <w:r w:rsidRPr="004B4345">
              <w:rPr>
                <w:rFonts w:cs="Arial"/>
                <w:color w:val="000000" w:themeColor="text1"/>
                <w:sz w:val="16"/>
                <w:szCs w:val="22"/>
              </w:rPr>
              <w:t>32</w:t>
            </w:r>
            <w:r w:rsidRPr="004B4345">
              <w:rPr>
                <w:rFonts w:cs="Arial"/>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2DEA4C73" w14:textId="77777777" w:rsidR="00767917" w:rsidRPr="004B4345" w:rsidRDefault="00767917" w:rsidP="001C2DD5">
            <w:pPr>
              <w:pStyle w:val="TAC"/>
              <w:rPr>
                <w:rFonts w:cs="Arial"/>
                <w:color w:val="000000" w:themeColor="text1"/>
                <w:sz w:val="16"/>
                <w:szCs w:val="22"/>
              </w:rPr>
            </w:pPr>
            <w:r w:rsidRPr="004B4345">
              <w:rPr>
                <w:rFonts w:cs="Arial"/>
                <w:color w:val="000000" w:themeColor="text1"/>
                <w:sz w:val="16"/>
                <w:szCs w:val="22"/>
              </w:rPr>
              <w:t>0.0</w:t>
            </w:r>
          </w:p>
        </w:tc>
        <w:tc>
          <w:tcPr>
            <w:tcW w:w="451" w:type="pct"/>
            <w:tcBorders>
              <w:top w:val="single" w:sz="4" w:space="0" w:color="auto"/>
              <w:left w:val="single" w:sz="4" w:space="0" w:color="auto"/>
              <w:bottom w:val="nil"/>
              <w:right w:val="single" w:sz="4" w:space="0" w:color="auto"/>
            </w:tcBorders>
            <w:shd w:val="clear" w:color="auto" w:fill="auto"/>
          </w:tcPr>
          <w:p w14:paraId="1083A901"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5DBB545A" w14:textId="77777777" w:rsidTr="001C2DD5">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189D1681"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single" w:sz="4" w:space="0" w:color="auto"/>
              <w:right w:val="single" w:sz="4" w:space="0" w:color="auto"/>
            </w:tcBorders>
            <w:shd w:val="clear" w:color="auto" w:fill="auto"/>
          </w:tcPr>
          <w:p w14:paraId="5D751C5E" w14:textId="77777777" w:rsidR="00767917" w:rsidRPr="004B4345" w:rsidRDefault="00767917" w:rsidP="001C2DD5">
            <w:pPr>
              <w:pStyle w:val="TAC"/>
              <w:rPr>
                <w:color w:val="000000" w:themeColor="text1"/>
                <w:sz w:val="16"/>
                <w:szCs w:val="22"/>
              </w:rPr>
            </w:pPr>
          </w:p>
        </w:tc>
        <w:tc>
          <w:tcPr>
            <w:tcW w:w="1167" w:type="pct"/>
            <w:tcBorders>
              <w:top w:val="nil"/>
              <w:left w:val="single" w:sz="4" w:space="0" w:color="auto"/>
              <w:bottom w:val="single" w:sz="4" w:space="0" w:color="auto"/>
              <w:right w:val="single" w:sz="4" w:space="0" w:color="auto"/>
            </w:tcBorders>
            <w:shd w:val="clear" w:color="auto" w:fill="auto"/>
          </w:tcPr>
          <w:p w14:paraId="70CE2341" w14:textId="77777777" w:rsidR="00767917" w:rsidRPr="004B4345" w:rsidRDefault="00767917" w:rsidP="001C2DD5">
            <w:pPr>
              <w:pStyle w:val="TAC"/>
              <w:rPr>
                <w:rFonts w:cs="Arial"/>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tcPr>
          <w:p w14:paraId="2F2B5E0A" w14:textId="77777777" w:rsidR="00767917" w:rsidRPr="004B4345" w:rsidRDefault="00767917" w:rsidP="001C2DD5">
            <w:pPr>
              <w:pStyle w:val="TAC"/>
              <w:rPr>
                <w:rFonts w:cs="Arial"/>
                <w:color w:val="000000" w:themeColor="text1"/>
                <w:sz w:val="16"/>
                <w:szCs w:val="22"/>
                <w:lang w:eastAsia="sv-SE"/>
              </w:rPr>
            </w:pPr>
            <w:proofErr w:type="spellStart"/>
            <w:r w:rsidRPr="004B4345">
              <w:rPr>
                <w:rFonts w:cs="Arial"/>
                <w:color w:val="000000" w:themeColor="text1"/>
                <w:sz w:val="16"/>
                <w:szCs w:val="22"/>
              </w:rPr>
              <w:t>W</w:t>
            </w:r>
            <w:r w:rsidRPr="004B4345">
              <w:rPr>
                <w:rFonts w:cs="Arial"/>
                <w:color w:val="000000" w:themeColor="text1"/>
                <w:sz w:val="16"/>
                <w:szCs w:val="22"/>
                <w:vertAlign w:val="subscript"/>
              </w:rPr>
              <w:t>gap</w:t>
            </w:r>
            <w:proofErr w:type="spellEnd"/>
            <w:r w:rsidRPr="004B4345">
              <w:rPr>
                <w:rFonts w:cs="Arial"/>
                <w:color w:val="000000" w:themeColor="text1"/>
                <w:sz w:val="16"/>
                <w:szCs w:val="22"/>
              </w:rPr>
              <w:t xml:space="preserve"> = 30</w:t>
            </w:r>
          </w:p>
        </w:tc>
        <w:tc>
          <w:tcPr>
            <w:tcW w:w="645" w:type="pct"/>
            <w:tcBorders>
              <w:top w:val="single" w:sz="4" w:space="0" w:color="auto"/>
              <w:left w:val="single" w:sz="4" w:space="0" w:color="auto"/>
              <w:bottom w:val="single" w:sz="4" w:space="0" w:color="auto"/>
              <w:right w:val="single" w:sz="4" w:space="0" w:color="auto"/>
            </w:tcBorders>
          </w:tcPr>
          <w:p w14:paraId="2DC36EFD" w14:textId="77777777" w:rsidR="00767917" w:rsidRPr="004B4345" w:rsidRDefault="00767917" w:rsidP="001C2DD5">
            <w:pPr>
              <w:pStyle w:val="TAC"/>
              <w:rPr>
                <w:rFonts w:cs="Arial"/>
                <w:color w:val="000000" w:themeColor="text1"/>
                <w:sz w:val="16"/>
                <w:szCs w:val="22"/>
              </w:rPr>
            </w:pPr>
            <w:r w:rsidRPr="004B4345">
              <w:rPr>
                <w:rFonts w:cs="Arial"/>
                <w:color w:val="000000" w:themeColor="text1"/>
                <w:sz w:val="16"/>
                <w:szCs w:val="22"/>
              </w:rPr>
              <w:t>50</w:t>
            </w:r>
            <w:r w:rsidRPr="004B4345">
              <w:rPr>
                <w:rFonts w:cs="Arial"/>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D85B315" w14:textId="77777777" w:rsidR="00767917" w:rsidRPr="004B4345" w:rsidRDefault="00767917" w:rsidP="001C2DD5">
            <w:pPr>
              <w:pStyle w:val="TAC"/>
              <w:rPr>
                <w:rFonts w:cs="Arial"/>
                <w:color w:val="000000" w:themeColor="text1"/>
                <w:sz w:val="16"/>
                <w:szCs w:val="22"/>
              </w:rPr>
            </w:pPr>
            <w:r w:rsidRPr="004B4345">
              <w:rPr>
                <w:rFonts w:cs="Arial"/>
                <w:color w:val="000000" w:themeColor="text1"/>
                <w:sz w:val="16"/>
                <w:szCs w:val="22"/>
              </w:rPr>
              <w:t>0.0</w:t>
            </w:r>
          </w:p>
        </w:tc>
        <w:tc>
          <w:tcPr>
            <w:tcW w:w="451" w:type="pct"/>
            <w:tcBorders>
              <w:top w:val="nil"/>
              <w:left w:val="single" w:sz="4" w:space="0" w:color="auto"/>
              <w:bottom w:val="single" w:sz="4" w:space="0" w:color="auto"/>
              <w:right w:val="single" w:sz="4" w:space="0" w:color="auto"/>
            </w:tcBorders>
            <w:shd w:val="clear" w:color="auto" w:fill="auto"/>
          </w:tcPr>
          <w:p w14:paraId="4D33F7EE" w14:textId="77777777" w:rsidR="00767917" w:rsidRPr="004B4345" w:rsidRDefault="00767917" w:rsidP="001C2DD5">
            <w:pPr>
              <w:pStyle w:val="TAC"/>
              <w:rPr>
                <w:color w:val="000000" w:themeColor="text1"/>
                <w:sz w:val="16"/>
                <w:szCs w:val="22"/>
              </w:rPr>
            </w:pPr>
          </w:p>
        </w:tc>
      </w:tr>
      <w:tr w:rsidR="004B4345" w:rsidRPr="004B4345" w14:paraId="7794A068" w14:textId="77777777" w:rsidTr="001C2DD5">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769FFA4D" w14:textId="77777777" w:rsidR="00767917" w:rsidRPr="004B4345" w:rsidRDefault="00767917" w:rsidP="001C2DD5">
            <w:pPr>
              <w:pStyle w:val="TAC"/>
              <w:rPr>
                <w:color w:val="000000" w:themeColor="text1"/>
                <w:sz w:val="16"/>
                <w:szCs w:val="22"/>
              </w:rPr>
            </w:pPr>
            <w:r w:rsidRPr="004B4345">
              <w:rPr>
                <w:rFonts w:eastAsia="MS Mincho"/>
                <w:color w:val="000000" w:themeColor="text1"/>
                <w:sz w:val="16"/>
                <w:szCs w:val="22"/>
              </w:rPr>
              <w:t>CA_n12(2A)</w:t>
            </w:r>
          </w:p>
        </w:tc>
        <w:tc>
          <w:tcPr>
            <w:tcW w:w="595" w:type="pct"/>
            <w:tcBorders>
              <w:top w:val="single" w:sz="4" w:space="0" w:color="auto"/>
              <w:left w:val="single" w:sz="4" w:space="0" w:color="auto"/>
              <w:bottom w:val="nil"/>
              <w:right w:val="single" w:sz="4" w:space="0" w:color="auto"/>
            </w:tcBorders>
            <w:shd w:val="clear" w:color="auto" w:fill="auto"/>
          </w:tcPr>
          <w:p w14:paraId="7252549B" w14:textId="77777777" w:rsidR="00767917" w:rsidRPr="004B4345" w:rsidRDefault="00767917" w:rsidP="001C2DD5">
            <w:pPr>
              <w:pStyle w:val="TAC"/>
              <w:rPr>
                <w:color w:val="000000" w:themeColor="text1"/>
                <w:sz w:val="16"/>
                <w:szCs w:val="22"/>
              </w:rPr>
            </w:pPr>
            <w:r w:rsidRPr="004B4345">
              <w:rPr>
                <w:rFonts w:eastAsia="MS Mincho"/>
                <w:color w:val="000000" w:themeColor="text1"/>
                <w:sz w:val="16"/>
                <w:szCs w:val="22"/>
              </w:rPr>
              <w:t>15/15</w:t>
            </w:r>
          </w:p>
        </w:tc>
        <w:tc>
          <w:tcPr>
            <w:tcW w:w="1167" w:type="pct"/>
            <w:tcBorders>
              <w:top w:val="single" w:sz="4" w:space="0" w:color="auto"/>
              <w:left w:val="single" w:sz="4" w:space="0" w:color="auto"/>
              <w:bottom w:val="nil"/>
              <w:right w:val="single" w:sz="4" w:space="0" w:color="auto"/>
            </w:tcBorders>
            <w:shd w:val="clear" w:color="auto" w:fill="auto"/>
          </w:tcPr>
          <w:p w14:paraId="5B84A914" w14:textId="77777777" w:rsidR="00767917" w:rsidRPr="004B4345" w:rsidRDefault="00767917" w:rsidP="001C2DD5">
            <w:pPr>
              <w:pStyle w:val="TAC"/>
              <w:rPr>
                <w:color w:val="000000" w:themeColor="text1"/>
                <w:sz w:val="16"/>
                <w:szCs w:val="22"/>
              </w:rPr>
            </w:pPr>
            <w:r w:rsidRPr="004B4345">
              <w:rPr>
                <w:rFonts w:eastAsia="MS Mincho"/>
                <w:color w:val="000000" w:themeColor="text1"/>
                <w:sz w:val="16"/>
                <w:szCs w:val="22"/>
              </w:rPr>
              <w:t>5MHz + 5MHz</w:t>
            </w:r>
          </w:p>
        </w:tc>
        <w:tc>
          <w:tcPr>
            <w:tcW w:w="1000" w:type="pct"/>
            <w:tcBorders>
              <w:top w:val="single" w:sz="4" w:space="0" w:color="auto"/>
              <w:left w:val="single" w:sz="4" w:space="0" w:color="auto"/>
              <w:bottom w:val="single" w:sz="4" w:space="0" w:color="auto"/>
              <w:right w:val="single" w:sz="4" w:space="0" w:color="auto"/>
            </w:tcBorders>
          </w:tcPr>
          <w:p w14:paraId="0B575E54" w14:textId="77777777" w:rsidR="00767917" w:rsidRPr="004B4345" w:rsidRDefault="00767917" w:rsidP="001C2DD5">
            <w:pPr>
              <w:pStyle w:val="TAC"/>
              <w:rPr>
                <w:rFonts w:cs="Arial"/>
                <w:color w:val="000000" w:themeColor="text1"/>
                <w:sz w:val="16"/>
                <w:szCs w:val="22"/>
                <w:lang w:eastAsia="sv-SE"/>
              </w:rPr>
            </w:pPr>
            <w:r w:rsidRPr="004B4345">
              <w:rPr>
                <w:color w:val="000000" w:themeColor="text1"/>
                <w:sz w:val="16"/>
                <w:szCs w:val="22"/>
                <w:lang w:eastAsia="ja-JP"/>
              </w:rPr>
              <w:t xml:space="preserve">0.0 &lt; </w:t>
            </w:r>
            <w:proofErr w:type="spellStart"/>
            <w:r w:rsidRPr="004B4345">
              <w:rPr>
                <w:color w:val="000000" w:themeColor="text1"/>
                <w:sz w:val="16"/>
                <w:szCs w:val="22"/>
                <w:lang w:eastAsia="ja-JP"/>
              </w:rPr>
              <w:t>W</w:t>
            </w:r>
            <w:r w:rsidRPr="004B4345">
              <w:rPr>
                <w:color w:val="000000" w:themeColor="text1"/>
                <w:sz w:val="16"/>
                <w:szCs w:val="22"/>
                <w:vertAlign w:val="subscript"/>
                <w:lang w:eastAsia="ja-JP"/>
              </w:rPr>
              <w:t>gap</w:t>
            </w:r>
            <w:proofErr w:type="spellEnd"/>
            <w:r w:rsidRPr="004B4345">
              <w:rPr>
                <w:color w:val="000000" w:themeColor="text1"/>
                <w:sz w:val="16"/>
                <w:szCs w:val="22"/>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31CA6BDF" w14:textId="77777777" w:rsidR="00767917" w:rsidRPr="004B4345" w:rsidRDefault="00767917" w:rsidP="001C2DD5">
            <w:pPr>
              <w:pStyle w:val="TAC"/>
              <w:rPr>
                <w:color w:val="000000" w:themeColor="text1"/>
                <w:sz w:val="16"/>
                <w:szCs w:val="22"/>
              </w:rPr>
            </w:pPr>
            <w:r w:rsidRPr="004B4345">
              <w:rPr>
                <w:color w:val="000000" w:themeColor="text1"/>
                <w:sz w:val="16"/>
                <w:szCs w:val="22"/>
                <w:lang w:eastAsia="ja-JP"/>
              </w:rPr>
              <w:t>5</w:t>
            </w:r>
            <w:r w:rsidRPr="004B4345">
              <w:rPr>
                <w:color w:val="000000" w:themeColor="text1"/>
                <w:sz w:val="16"/>
                <w:szCs w:val="22"/>
                <w:vertAlign w:val="superscript"/>
                <w:lang w:eastAsia="ja-JP"/>
              </w:rPr>
              <w:t xml:space="preserve"> </w:t>
            </w:r>
            <w:r w:rsidRPr="004B4345">
              <w:rPr>
                <w:rFonts w:cs="Arial"/>
                <w:color w:val="000000" w:themeColor="text1"/>
                <w:sz w:val="16"/>
                <w:szCs w:val="22"/>
              </w:rPr>
              <w:t>(</w:t>
            </w:r>
            <w:proofErr w:type="spellStart"/>
            <w:r w:rsidRPr="004B4345">
              <w:rPr>
                <w:rFonts w:cs="Arial"/>
                <w:color w:val="000000" w:themeColor="text1"/>
                <w:sz w:val="16"/>
                <w:szCs w:val="22"/>
              </w:rPr>
              <w:t>RBstart</w:t>
            </w:r>
            <w:proofErr w:type="spellEnd"/>
            <w:r w:rsidRPr="004B4345">
              <w:rPr>
                <w:rFonts w:cs="Arial"/>
                <w:color w:val="000000" w:themeColor="text1"/>
                <w:sz w:val="16"/>
                <w:szCs w:val="22"/>
              </w:rPr>
              <w:t>=12)</w:t>
            </w:r>
          </w:p>
        </w:tc>
        <w:tc>
          <w:tcPr>
            <w:tcW w:w="434" w:type="pct"/>
            <w:tcBorders>
              <w:top w:val="single" w:sz="4" w:space="0" w:color="auto"/>
              <w:left w:val="single" w:sz="4" w:space="0" w:color="auto"/>
              <w:bottom w:val="single" w:sz="4" w:space="0" w:color="auto"/>
              <w:right w:val="single" w:sz="4" w:space="0" w:color="auto"/>
            </w:tcBorders>
          </w:tcPr>
          <w:p w14:paraId="3D991C0F" w14:textId="77777777" w:rsidR="00767917" w:rsidRPr="004B4345" w:rsidRDefault="00767917" w:rsidP="001C2DD5">
            <w:pPr>
              <w:pStyle w:val="TAC"/>
              <w:rPr>
                <w:color w:val="000000" w:themeColor="text1"/>
                <w:sz w:val="16"/>
                <w:szCs w:val="22"/>
              </w:rPr>
            </w:pPr>
            <w:r w:rsidRPr="004B4345">
              <w:rPr>
                <w:color w:val="000000" w:themeColor="text1"/>
                <w:sz w:val="16"/>
                <w:szCs w:val="22"/>
                <w:lang w:eastAsia="ja-JP"/>
              </w:rPr>
              <w:t>3</w:t>
            </w:r>
          </w:p>
        </w:tc>
        <w:tc>
          <w:tcPr>
            <w:tcW w:w="451" w:type="pct"/>
            <w:tcBorders>
              <w:top w:val="single" w:sz="4" w:space="0" w:color="auto"/>
              <w:left w:val="single" w:sz="4" w:space="0" w:color="auto"/>
              <w:bottom w:val="nil"/>
              <w:right w:val="single" w:sz="4" w:space="0" w:color="auto"/>
            </w:tcBorders>
            <w:shd w:val="clear" w:color="auto" w:fill="auto"/>
          </w:tcPr>
          <w:p w14:paraId="35D64151" w14:textId="77777777" w:rsidR="00767917" w:rsidRPr="004B4345" w:rsidRDefault="00767917" w:rsidP="001C2DD5">
            <w:pPr>
              <w:pStyle w:val="TAC"/>
              <w:rPr>
                <w:color w:val="000000" w:themeColor="text1"/>
                <w:sz w:val="16"/>
                <w:szCs w:val="22"/>
              </w:rPr>
            </w:pPr>
            <w:r w:rsidRPr="004B4345">
              <w:rPr>
                <w:rFonts w:eastAsia="MS Mincho"/>
                <w:color w:val="000000" w:themeColor="text1"/>
                <w:sz w:val="16"/>
                <w:szCs w:val="22"/>
              </w:rPr>
              <w:t>FDD</w:t>
            </w:r>
          </w:p>
        </w:tc>
      </w:tr>
      <w:tr w:rsidR="004B4345" w:rsidRPr="004B4345" w14:paraId="300EDB9E" w14:textId="77777777" w:rsidTr="001C2DD5">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1BDAA9C6" w14:textId="77777777" w:rsidR="00767917" w:rsidRPr="004B4345" w:rsidRDefault="00767917" w:rsidP="001C2DD5">
            <w:pPr>
              <w:pStyle w:val="TAC"/>
              <w:rPr>
                <w:color w:val="000000" w:themeColor="text1"/>
                <w:sz w:val="16"/>
                <w:szCs w:val="22"/>
              </w:rPr>
            </w:pPr>
            <w:r w:rsidRPr="004B4345">
              <w:rPr>
                <w:color w:val="000000" w:themeColor="text1"/>
                <w:sz w:val="16"/>
                <w:szCs w:val="22"/>
              </w:rPr>
              <w:t xml:space="preserve">CA_n25(2A) </w:t>
            </w:r>
            <w:r w:rsidRPr="004B4345">
              <w:rPr>
                <w:color w:val="000000" w:themeColor="text1"/>
                <w:sz w:val="16"/>
                <w:szCs w:val="22"/>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2EAFCB4D"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single" w:sz="4" w:space="0" w:color="auto"/>
              <w:left w:val="single" w:sz="4" w:space="0" w:color="auto"/>
              <w:bottom w:val="nil"/>
              <w:right w:val="single" w:sz="4" w:space="0" w:color="auto"/>
            </w:tcBorders>
            <w:shd w:val="clear" w:color="auto" w:fill="auto"/>
            <w:hideMark/>
          </w:tcPr>
          <w:p w14:paraId="29170F8F" w14:textId="77777777" w:rsidR="00767917" w:rsidRPr="004B4345" w:rsidRDefault="00767917" w:rsidP="001C2DD5">
            <w:pPr>
              <w:pStyle w:val="TAC"/>
              <w:rPr>
                <w:color w:val="000000" w:themeColor="text1"/>
                <w:sz w:val="16"/>
                <w:szCs w:val="22"/>
              </w:rPr>
            </w:pPr>
            <w:r w:rsidRPr="004B4345">
              <w:rPr>
                <w:color w:val="000000" w:themeColor="text1"/>
                <w:sz w:val="16"/>
                <w:szCs w:val="22"/>
              </w:rPr>
              <w:t>5MHz + 5MHz</w:t>
            </w:r>
          </w:p>
        </w:tc>
        <w:tc>
          <w:tcPr>
            <w:tcW w:w="1000" w:type="pct"/>
            <w:tcBorders>
              <w:top w:val="single" w:sz="4" w:space="0" w:color="auto"/>
              <w:left w:val="single" w:sz="4" w:space="0" w:color="auto"/>
              <w:bottom w:val="single" w:sz="4" w:space="0" w:color="auto"/>
              <w:right w:val="single" w:sz="4" w:space="0" w:color="auto"/>
            </w:tcBorders>
            <w:hideMark/>
          </w:tcPr>
          <w:p w14:paraId="74BC9878" w14:textId="77777777" w:rsidR="00767917" w:rsidRPr="004B4345" w:rsidRDefault="00767917" w:rsidP="001C2DD5">
            <w:pPr>
              <w:pStyle w:val="TAC"/>
              <w:rPr>
                <w:color w:val="000000" w:themeColor="text1"/>
                <w:sz w:val="16"/>
                <w:szCs w:val="22"/>
              </w:rPr>
            </w:pPr>
            <w:proofErr w:type="spellStart"/>
            <w:r w:rsidRPr="004B4345">
              <w:rPr>
                <w:rFonts w:cs="Arial"/>
                <w:color w:val="000000" w:themeColor="text1"/>
                <w:sz w:val="16"/>
                <w:szCs w:val="22"/>
                <w:lang w:eastAsia="sv-SE"/>
              </w:rPr>
              <w:t>W</w:t>
            </w:r>
            <w:r w:rsidRPr="004B4345">
              <w:rPr>
                <w:rFonts w:cs="Arial"/>
                <w:color w:val="000000" w:themeColor="text1"/>
                <w:sz w:val="16"/>
                <w:szCs w:val="22"/>
                <w:vertAlign w:val="subscript"/>
                <w:lang w:eastAsia="sv-SE"/>
              </w:rPr>
              <w:t>gap</w:t>
            </w:r>
            <w:proofErr w:type="spellEnd"/>
            <w:r w:rsidRPr="004B4345">
              <w:rPr>
                <w:rFonts w:cs="Arial"/>
                <w:color w:val="000000" w:themeColor="text1"/>
                <w:sz w:val="16"/>
                <w:szCs w:val="22"/>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0232244A" w14:textId="77777777" w:rsidR="00767917" w:rsidRPr="004B4345" w:rsidRDefault="00767917" w:rsidP="001C2DD5">
            <w:pPr>
              <w:pStyle w:val="TAC"/>
              <w:rPr>
                <w:color w:val="000000" w:themeColor="text1"/>
                <w:sz w:val="16"/>
                <w:szCs w:val="22"/>
              </w:rPr>
            </w:pPr>
            <w:r w:rsidRPr="004B4345">
              <w:rPr>
                <w:color w:val="000000" w:themeColor="text1"/>
                <w:sz w:val="16"/>
                <w:szCs w:val="22"/>
              </w:rPr>
              <w:t>10</w:t>
            </w:r>
            <w:r w:rsidRPr="004B4345">
              <w:rPr>
                <w:color w:val="000000" w:themeColor="text1"/>
                <w:sz w:val="16"/>
                <w:szCs w:val="22"/>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58A6E58D" w14:textId="77777777" w:rsidR="00767917" w:rsidRPr="004B4345" w:rsidRDefault="00767917" w:rsidP="001C2DD5">
            <w:pPr>
              <w:pStyle w:val="TAC"/>
              <w:rPr>
                <w:color w:val="000000" w:themeColor="text1"/>
                <w:sz w:val="16"/>
                <w:szCs w:val="22"/>
              </w:rPr>
            </w:pPr>
            <w:r w:rsidRPr="004B4345">
              <w:rPr>
                <w:color w:val="000000" w:themeColor="text1"/>
                <w:sz w:val="16"/>
                <w:szCs w:val="22"/>
              </w:rPr>
              <w:t>5.0</w:t>
            </w:r>
          </w:p>
        </w:tc>
        <w:tc>
          <w:tcPr>
            <w:tcW w:w="451" w:type="pct"/>
            <w:tcBorders>
              <w:top w:val="single" w:sz="4" w:space="0" w:color="auto"/>
              <w:left w:val="single" w:sz="4" w:space="0" w:color="auto"/>
              <w:bottom w:val="nil"/>
              <w:right w:val="single" w:sz="4" w:space="0" w:color="auto"/>
            </w:tcBorders>
            <w:shd w:val="clear" w:color="auto" w:fill="auto"/>
            <w:hideMark/>
          </w:tcPr>
          <w:p w14:paraId="15C134AF"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5A0FA9F7" w14:textId="77777777" w:rsidTr="001C2DD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50BFF29" w14:textId="77777777" w:rsidR="00767917" w:rsidRPr="004B4345" w:rsidRDefault="00767917" w:rsidP="001C2DD5">
            <w:pPr>
              <w:pStyle w:val="TAC"/>
              <w:rPr>
                <w:color w:val="000000" w:themeColor="text1"/>
                <w:sz w:val="16"/>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78489BA9" w14:textId="77777777" w:rsidR="00767917" w:rsidRPr="004B4345" w:rsidRDefault="00767917" w:rsidP="001C2DD5">
            <w:pPr>
              <w:pStyle w:val="TAC"/>
              <w:rPr>
                <w:color w:val="000000" w:themeColor="text1"/>
                <w:sz w:val="16"/>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1488A572" w14:textId="77777777" w:rsidR="00767917" w:rsidRPr="004B4345" w:rsidRDefault="00767917" w:rsidP="001C2DD5">
            <w:pPr>
              <w:pStyle w:val="TAC"/>
              <w:rPr>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hideMark/>
          </w:tcPr>
          <w:p w14:paraId="593FD46A" w14:textId="77777777" w:rsidR="00767917" w:rsidRPr="004B4345" w:rsidRDefault="00767917" w:rsidP="001C2DD5">
            <w:pPr>
              <w:pStyle w:val="TAC"/>
              <w:rPr>
                <w:color w:val="000000" w:themeColor="text1"/>
                <w:sz w:val="16"/>
                <w:szCs w:val="22"/>
              </w:rPr>
            </w:pPr>
            <w:proofErr w:type="spellStart"/>
            <w:r w:rsidRPr="004B4345">
              <w:rPr>
                <w:rFonts w:cs="Arial"/>
                <w:color w:val="000000" w:themeColor="text1"/>
                <w:sz w:val="16"/>
                <w:szCs w:val="22"/>
                <w:lang w:eastAsia="sv-SE"/>
              </w:rPr>
              <w:t>W</w:t>
            </w:r>
            <w:r w:rsidRPr="004B4345">
              <w:rPr>
                <w:rFonts w:cs="Arial"/>
                <w:color w:val="000000" w:themeColor="text1"/>
                <w:sz w:val="16"/>
                <w:szCs w:val="22"/>
                <w:vertAlign w:val="subscript"/>
                <w:lang w:eastAsia="sv-SE"/>
              </w:rPr>
              <w:t>gap</w:t>
            </w:r>
            <w:proofErr w:type="spellEnd"/>
            <w:r w:rsidRPr="004B4345">
              <w:rPr>
                <w:rFonts w:cs="Arial"/>
                <w:color w:val="000000" w:themeColor="text1"/>
                <w:sz w:val="16"/>
                <w:szCs w:val="22"/>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00C4C3B9" w14:textId="77777777" w:rsidR="00767917" w:rsidRPr="004B4345" w:rsidRDefault="00767917" w:rsidP="001C2DD5">
            <w:pPr>
              <w:pStyle w:val="TAC"/>
              <w:rPr>
                <w:color w:val="000000" w:themeColor="text1"/>
                <w:sz w:val="16"/>
                <w:szCs w:val="22"/>
              </w:rPr>
            </w:pPr>
            <w:r w:rsidRPr="004B4345">
              <w:rPr>
                <w:color w:val="000000" w:themeColor="text1"/>
                <w:sz w:val="16"/>
                <w:szCs w:val="22"/>
              </w:rPr>
              <w:t>25</w:t>
            </w:r>
          </w:p>
        </w:tc>
        <w:tc>
          <w:tcPr>
            <w:tcW w:w="434" w:type="pct"/>
            <w:tcBorders>
              <w:top w:val="single" w:sz="4" w:space="0" w:color="auto"/>
              <w:left w:val="single" w:sz="4" w:space="0" w:color="auto"/>
              <w:bottom w:val="single" w:sz="4" w:space="0" w:color="auto"/>
              <w:right w:val="single" w:sz="4" w:space="0" w:color="auto"/>
            </w:tcBorders>
            <w:hideMark/>
          </w:tcPr>
          <w:p w14:paraId="17954230" w14:textId="77777777" w:rsidR="00767917" w:rsidRPr="004B4345" w:rsidRDefault="00767917" w:rsidP="001C2DD5">
            <w:pPr>
              <w:pStyle w:val="TAC"/>
              <w:rPr>
                <w:color w:val="000000" w:themeColor="text1"/>
                <w:sz w:val="16"/>
                <w:szCs w:val="22"/>
              </w:rPr>
            </w:pPr>
            <w:r w:rsidRPr="004B4345">
              <w:rPr>
                <w:color w:val="000000" w:themeColor="text1"/>
                <w:sz w:val="16"/>
                <w:szCs w:val="22"/>
              </w:rPr>
              <w:t>0.0</w:t>
            </w:r>
          </w:p>
        </w:tc>
        <w:tc>
          <w:tcPr>
            <w:tcW w:w="0" w:type="auto"/>
            <w:tcBorders>
              <w:top w:val="nil"/>
              <w:left w:val="single" w:sz="4" w:space="0" w:color="auto"/>
              <w:bottom w:val="single" w:sz="4" w:space="0" w:color="auto"/>
              <w:right w:val="single" w:sz="4" w:space="0" w:color="auto"/>
            </w:tcBorders>
            <w:shd w:val="clear" w:color="auto" w:fill="auto"/>
            <w:hideMark/>
          </w:tcPr>
          <w:p w14:paraId="5418E4D5" w14:textId="77777777" w:rsidR="00767917" w:rsidRPr="004B4345" w:rsidRDefault="00767917" w:rsidP="001C2DD5">
            <w:pPr>
              <w:pStyle w:val="TAC"/>
              <w:rPr>
                <w:color w:val="000000" w:themeColor="text1"/>
                <w:sz w:val="16"/>
                <w:szCs w:val="22"/>
              </w:rPr>
            </w:pPr>
          </w:p>
        </w:tc>
      </w:tr>
      <w:tr w:rsidR="004B4345" w:rsidRPr="004B4345" w14:paraId="723BD6EB" w14:textId="77777777" w:rsidTr="001C2DD5">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5F83E27" w14:textId="77777777" w:rsidR="00767917" w:rsidRPr="004B4345" w:rsidRDefault="00767917" w:rsidP="001C2DD5">
            <w:pPr>
              <w:pStyle w:val="TAC"/>
              <w:rPr>
                <w:color w:val="000000" w:themeColor="text1"/>
                <w:sz w:val="16"/>
                <w:szCs w:val="22"/>
              </w:rPr>
            </w:pPr>
            <w:r w:rsidRPr="004B4345">
              <w:rPr>
                <w:rFonts w:cs="Arial"/>
                <w:color w:val="000000" w:themeColor="text1"/>
                <w:sz w:val="16"/>
                <w:szCs w:val="22"/>
                <w:lang w:eastAsia="sv-SE"/>
              </w:rPr>
              <w:t>CA_n25(2A)</w:t>
            </w:r>
            <w:r w:rsidRPr="004B4345">
              <w:rPr>
                <w:color w:val="000000" w:themeColor="text1"/>
                <w:sz w:val="16"/>
                <w:szCs w:val="22"/>
                <w:vertAlign w:val="superscript"/>
              </w:rPr>
              <w:t xml:space="preserve"> 10</w:t>
            </w:r>
            <w:r w:rsidRPr="004B4345">
              <w:rPr>
                <w:rFonts w:cs="Arial"/>
                <w:color w:val="000000" w:themeColor="text1"/>
                <w:sz w:val="16"/>
                <w:szCs w:val="22"/>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3F751457" w14:textId="77777777" w:rsidR="00767917" w:rsidRPr="004B4345" w:rsidRDefault="00767917" w:rsidP="001C2DD5">
            <w:pPr>
              <w:pStyle w:val="TAC"/>
              <w:rPr>
                <w:color w:val="000000" w:themeColor="text1"/>
                <w:sz w:val="16"/>
                <w:szCs w:val="22"/>
              </w:rPr>
            </w:pPr>
            <w:r w:rsidRPr="004B4345">
              <w:rPr>
                <w:rFonts w:cs="Arial"/>
                <w:color w:val="000000" w:themeColor="text1"/>
                <w:sz w:val="16"/>
                <w:szCs w:val="22"/>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099A33F6" w14:textId="77777777" w:rsidR="00767917" w:rsidRPr="004B4345" w:rsidRDefault="00767917" w:rsidP="001C2DD5">
            <w:pPr>
              <w:pStyle w:val="TAC"/>
              <w:rPr>
                <w:color w:val="000000" w:themeColor="text1"/>
                <w:sz w:val="16"/>
                <w:szCs w:val="22"/>
              </w:rPr>
            </w:pPr>
            <w:r w:rsidRPr="004B4345">
              <w:rPr>
                <w:rFonts w:cs="Arial"/>
                <w:color w:val="000000" w:themeColor="text1"/>
                <w:sz w:val="16"/>
                <w:szCs w:val="22"/>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7BC81C7C" w14:textId="77777777" w:rsidR="00767917" w:rsidRPr="004B4345" w:rsidRDefault="00767917" w:rsidP="001C2DD5">
            <w:pPr>
              <w:pStyle w:val="TAC"/>
              <w:rPr>
                <w:rFonts w:cs="Arial"/>
                <w:color w:val="000000" w:themeColor="text1"/>
                <w:sz w:val="16"/>
                <w:szCs w:val="22"/>
                <w:lang w:eastAsia="sv-SE"/>
              </w:rPr>
            </w:pPr>
            <w:proofErr w:type="spellStart"/>
            <w:r w:rsidRPr="004B4345">
              <w:rPr>
                <w:rFonts w:cs="Arial"/>
                <w:color w:val="000000" w:themeColor="text1"/>
                <w:sz w:val="16"/>
                <w:szCs w:val="22"/>
                <w:lang w:eastAsia="sv-SE"/>
              </w:rPr>
              <w:t>W</w:t>
            </w:r>
            <w:r w:rsidRPr="004B4345">
              <w:rPr>
                <w:rFonts w:cs="Arial"/>
                <w:color w:val="000000" w:themeColor="text1"/>
                <w:sz w:val="16"/>
                <w:szCs w:val="22"/>
                <w:vertAlign w:val="subscript"/>
                <w:lang w:eastAsia="sv-SE"/>
              </w:rPr>
              <w:t>gap</w:t>
            </w:r>
            <w:proofErr w:type="spellEnd"/>
            <w:r w:rsidRPr="004B4345">
              <w:rPr>
                <w:rFonts w:cs="Arial"/>
                <w:color w:val="000000" w:themeColor="text1"/>
                <w:sz w:val="16"/>
                <w:szCs w:val="22"/>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46F9C31F" w14:textId="77777777" w:rsidR="00767917" w:rsidRPr="004B4345" w:rsidRDefault="00767917" w:rsidP="001C2DD5">
            <w:pPr>
              <w:pStyle w:val="TAC"/>
              <w:rPr>
                <w:color w:val="000000" w:themeColor="text1"/>
                <w:sz w:val="16"/>
                <w:szCs w:val="22"/>
              </w:rPr>
            </w:pPr>
            <w:r w:rsidRPr="004B4345">
              <w:rPr>
                <w:rFonts w:cs="Arial"/>
                <w:color w:val="000000" w:themeColor="text1"/>
                <w:sz w:val="16"/>
                <w:szCs w:val="22"/>
                <w:lang w:eastAsia="sv-SE"/>
              </w:rPr>
              <w:t>40 (</w:t>
            </w:r>
            <w:proofErr w:type="spellStart"/>
            <w:r w:rsidRPr="004B4345">
              <w:rPr>
                <w:rFonts w:cs="Arial"/>
                <w:color w:val="000000" w:themeColor="text1"/>
                <w:sz w:val="16"/>
                <w:szCs w:val="22"/>
                <w:lang w:eastAsia="sv-SE"/>
              </w:rPr>
              <w:t>RB</w:t>
            </w:r>
            <w:r w:rsidRPr="004B4345">
              <w:rPr>
                <w:rFonts w:cs="Arial"/>
                <w:color w:val="000000" w:themeColor="text1"/>
                <w:sz w:val="16"/>
                <w:szCs w:val="22"/>
                <w:vertAlign w:val="subscript"/>
                <w:lang w:eastAsia="sv-SE"/>
              </w:rPr>
              <w:t>start</w:t>
            </w:r>
            <w:proofErr w:type="spellEnd"/>
            <w:r w:rsidRPr="004B4345">
              <w:rPr>
                <w:rFonts w:cs="Arial"/>
                <w:color w:val="000000" w:themeColor="text1"/>
                <w:sz w:val="16"/>
                <w:szCs w:val="22"/>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76BF62B0" w14:textId="77777777" w:rsidR="00767917" w:rsidRPr="004B4345" w:rsidRDefault="00767917" w:rsidP="001C2DD5">
            <w:pPr>
              <w:pStyle w:val="TAC"/>
              <w:rPr>
                <w:color w:val="000000" w:themeColor="text1"/>
                <w:sz w:val="16"/>
                <w:szCs w:val="22"/>
              </w:rPr>
            </w:pPr>
            <w:r w:rsidRPr="004B4345">
              <w:rPr>
                <w:rFonts w:cs="Arial"/>
                <w:color w:val="000000" w:themeColor="text1"/>
                <w:sz w:val="16"/>
                <w:szCs w:val="22"/>
                <w:lang w:eastAsia="sv-SE"/>
              </w:rPr>
              <w:t>[24.6]</w:t>
            </w:r>
            <w:r w:rsidRPr="004B4345">
              <w:rPr>
                <w:rFonts w:cs="Arial"/>
                <w:color w:val="000000" w:themeColor="text1"/>
                <w:sz w:val="16"/>
                <w:szCs w:val="22"/>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2739DF64" w14:textId="77777777" w:rsidR="00767917" w:rsidRPr="004B4345" w:rsidRDefault="00767917" w:rsidP="001C2DD5">
            <w:pPr>
              <w:pStyle w:val="TAC"/>
              <w:rPr>
                <w:color w:val="000000" w:themeColor="text1"/>
                <w:sz w:val="16"/>
                <w:szCs w:val="22"/>
              </w:rPr>
            </w:pPr>
            <w:r w:rsidRPr="004B4345">
              <w:rPr>
                <w:rFonts w:cs="Arial"/>
                <w:color w:val="000000" w:themeColor="text1"/>
                <w:sz w:val="16"/>
                <w:szCs w:val="22"/>
                <w:lang w:eastAsia="sv-SE"/>
              </w:rPr>
              <w:t>FDD</w:t>
            </w:r>
          </w:p>
        </w:tc>
      </w:tr>
      <w:tr w:rsidR="004B4345" w:rsidRPr="004B4345" w14:paraId="110100C5" w14:textId="77777777" w:rsidTr="001C2DD5">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CB0DC2B" w14:textId="77777777" w:rsidR="00767917" w:rsidRPr="004B4345" w:rsidRDefault="00767917" w:rsidP="001C2DD5">
            <w:pPr>
              <w:pStyle w:val="TAC"/>
              <w:rPr>
                <w:color w:val="000000" w:themeColor="text1"/>
                <w:sz w:val="16"/>
                <w:szCs w:val="22"/>
              </w:rPr>
            </w:pPr>
            <w:r w:rsidRPr="004B4345">
              <w:rPr>
                <w:color w:val="000000" w:themeColor="text1"/>
                <w:sz w:val="16"/>
                <w:szCs w:val="22"/>
              </w:rPr>
              <w:t>CA_n66(2A)</w:t>
            </w:r>
          </w:p>
          <w:p w14:paraId="27FB65EB" w14:textId="77777777" w:rsidR="00767917" w:rsidRPr="004B4345" w:rsidRDefault="00767917" w:rsidP="001C2DD5">
            <w:pPr>
              <w:pStyle w:val="TAC"/>
              <w:rPr>
                <w:color w:val="000000" w:themeColor="text1"/>
                <w:sz w:val="16"/>
                <w:szCs w:val="22"/>
              </w:rPr>
            </w:pPr>
            <w:r w:rsidRPr="004B4345">
              <w:rPr>
                <w:color w:val="000000" w:themeColor="text1"/>
                <w:sz w:val="16"/>
                <w:szCs w:val="22"/>
              </w:rPr>
              <w:t>CA_n66(3A)</w:t>
            </w:r>
          </w:p>
        </w:tc>
        <w:tc>
          <w:tcPr>
            <w:tcW w:w="595" w:type="pct"/>
            <w:tcBorders>
              <w:top w:val="single" w:sz="4" w:space="0" w:color="auto"/>
              <w:left w:val="single" w:sz="4" w:space="0" w:color="auto"/>
              <w:bottom w:val="single" w:sz="4" w:space="0" w:color="auto"/>
              <w:right w:val="single" w:sz="4" w:space="0" w:color="auto"/>
            </w:tcBorders>
            <w:hideMark/>
          </w:tcPr>
          <w:p w14:paraId="7281AB6E" w14:textId="77777777" w:rsidR="00767917" w:rsidRPr="004B4345" w:rsidRDefault="00767917" w:rsidP="001C2DD5">
            <w:pPr>
              <w:pStyle w:val="TAC"/>
              <w:rPr>
                <w:color w:val="000000" w:themeColor="text1"/>
                <w:sz w:val="16"/>
                <w:szCs w:val="22"/>
              </w:rPr>
            </w:pPr>
            <w:r w:rsidRPr="004B4345">
              <w:rPr>
                <w:color w:val="000000" w:themeColor="text1"/>
                <w:sz w:val="16"/>
                <w:szCs w:val="22"/>
              </w:rPr>
              <w:t>N/A</w:t>
            </w:r>
          </w:p>
        </w:tc>
        <w:tc>
          <w:tcPr>
            <w:tcW w:w="1167" w:type="pct"/>
            <w:tcBorders>
              <w:top w:val="single" w:sz="4" w:space="0" w:color="auto"/>
              <w:left w:val="single" w:sz="4" w:space="0" w:color="auto"/>
              <w:bottom w:val="single" w:sz="4" w:space="0" w:color="auto"/>
              <w:right w:val="single" w:sz="4" w:space="0" w:color="auto"/>
            </w:tcBorders>
            <w:hideMark/>
          </w:tcPr>
          <w:p w14:paraId="739A8A9A" w14:textId="77777777" w:rsidR="00767917" w:rsidRPr="004B4345" w:rsidRDefault="00767917" w:rsidP="001C2DD5">
            <w:pPr>
              <w:pStyle w:val="TAC"/>
              <w:rPr>
                <w:color w:val="000000" w:themeColor="text1"/>
                <w:sz w:val="16"/>
                <w:szCs w:val="22"/>
              </w:rPr>
            </w:pPr>
            <w:r w:rsidRPr="004B4345">
              <w:rPr>
                <w:color w:val="000000" w:themeColor="text1"/>
                <w:sz w:val="16"/>
                <w:szCs w:val="22"/>
              </w:rPr>
              <w:t>NOTE 1</w:t>
            </w:r>
          </w:p>
        </w:tc>
        <w:tc>
          <w:tcPr>
            <w:tcW w:w="1000" w:type="pct"/>
            <w:tcBorders>
              <w:top w:val="single" w:sz="4" w:space="0" w:color="auto"/>
              <w:left w:val="single" w:sz="4" w:space="0" w:color="auto"/>
              <w:bottom w:val="single" w:sz="4" w:space="0" w:color="auto"/>
              <w:right w:val="single" w:sz="4" w:space="0" w:color="auto"/>
            </w:tcBorders>
            <w:hideMark/>
          </w:tcPr>
          <w:p w14:paraId="0AC42884" w14:textId="77777777" w:rsidR="00767917" w:rsidRPr="004B4345" w:rsidRDefault="00767917" w:rsidP="001C2DD5">
            <w:pPr>
              <w:pStyle w:val="TAC"/>
              <w:rPr>
                <w:color w:val="000000" w:themeColor="text1"/>
                <w:sz w:val="16"/>
                <w:szCs w:val="22"/>
              </w:rPr>
            </w:pPr>
            <w:r w:rsidRPr="004B4345">
              <w:rPr>
                <w:color w:val="000000" w:themeColor="text1"/>
                <w:sz w:val="16"/>
                <w:szCs w:val="22"/>
              </w:rPr>
              <w:t>NOTE 2</w:t>
            </w:r>
          </w:p>
        </w:tc>
        <w:tc>
          <w:tcPr>
            <w:tcW w:w="645" w:type="pct"/>
            <w:tcBorders>
              <w:top w:val="single" w:sz="4" w:space="0" w:color="auto"/>
              <w:left w:val="single" w:sz="4" w:space="0" w:color="auto"/>
              <w:bottom w:val="single" w:sz="4" w:space="0" w:color="auto"/>
              <w:right w:val="single" w:sz="4" w:space="0" w:color="auto"/>
            </w:tcBorders>
            <w:hideMark/>
          </w:tcPr>
          <w:p w14:paraId="2252F917" w14:textId="77777777" w:rsidR="00767917" w:rsidRPr="004B4345" w:rsidRDefault="00767917" w:rsidP="001C2DD5">
            <w:pPr>
              <w:pStyle w:val="TAC"/>
              <w:rPr>
                <w:color w:val="000000" w:themeColor="text1"/>
                <w:sz w:val="16"/>
                <w:szCs w:val="22"/>
              </w:rPr>
            </w:pPr>
            <w:r w:rsidRPr="004B4345">
              <w:rPr>
                <w:color w:val="000000" w:themeColor="text1"/>
                <w:sz w:val="16"/>
                <w:szCs w:val="22"/>
              </w:rPr>
              <w:t>NOTE 3, NOTE 4</w:t>
            </w:r>
          </w:p>
        </w:tc>
        <w:tc>
          <w:tcPr>
            <w:tcW w:w="434" w:type="pct"/>
            <w:tcBorders>
              <w:top w:val="single" w:sz="4" w:space="0" w:color="auto"/>
              <w:left w:val="single" w:sz="4" w:space="0" w:color="auto"/>
              <w:bottom w:val="single" w:sz="4" w:space="0" w:color="auto"/>
              <w:right w:val="single" w:sz="4" w:space="0" w:color="auto"/>
            </w:tcBorders>
            <w:hideMark/>
          </w:tcPr>
          <w:p w14:paraId="642AB67A" w14:textId="77777777" w:rsidR="00767917" w:rsidRPr="004B4345" w:rsidRDefault="00767917" w:rsidP="001C2DD5">
            <w:pPr>
              <w:pStyle w:val="TAC"/>
              <w:rPr>
                <w:color w:val="000000" w:themeColor="text1"/>
                <w:sz w:val="16"/>
                <w:szCs w:val="22"/>
              </w:rPr>
            </w:pPr>
            <w:r w:rsidRPr="004B4345">
              <w:rPr>
                <w:color w:val="000000" w:themeColor="text1"/>
                <w:sz w:val="16"/>
                <w:szCs w:val="22"/>
              </w:rPr>
              <w:t>0.0</w:t>
            </w:r>
          </w:p>
        </w:tc>
        <w:tc>
          <w:tcPr>
            <w:tcW w:w="451" w:type="pct"/>
            <w:tcBorders>
              <w:top w:val="single" w:sz="4" w:space="0" w:color="auto"/>
              <w:left w:val="single" w:sz="4" w:space="0" w:color="auto"/>
              <w:bottom w:val="single" w:sz="4" w:space="0" w:color="auto"/>
              <w:right w:val="single" w:sz="4" w:space="0" w:color="auto"/>
            </w:tcBorders>
            <w:hideMark/>
          </w:tcPr>
          <w:p w14:paraId="55A75F54"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15904678" w14:textId="77777777" w:rsidTr="001C2DD5">
        <w:trPr>
          <w:trHeight w:val="187"/>
          <w:jc w:val="center"/>
        </w:trPr>
        <w:tc>
          <w:tcPr>
            <w:tcW w:w="709" w:type="pct"/>
            <w:tcBorders>
              <w:top w:val="single" w:sz="4" w:space="0" w:color="auto"/>
              <w:left w:val="single" w:sz="4" w:space="0" w:color="auto"/>
              <w:bottom w:val="nil"/>
              <w:right w:val="single" w:sz="4" w:space="0" w:color="auto"/>
            </w:tcBorders>
          </w:tcPr>
          <w:p w14:paraId="6E874494" w14:textId="77777777" w:rsidR="00767917" w:rsidRPr="004B4345" w:rsidRDefault="00767917" w:rsidP="001C2DD5">
            <w:pPr>
              <w:pStyle w:val="TAC"/>
              <w:rPr>
                <w:color w:val="000000" w:themeColor="text1"/>
                <w:sz w:val="16"/>
                <w:szCs w:val="22"/>
              </w:rPr>
            </w:pPr>
            <w:r w:rsidRPr="004B4345">
              <w:rPr>
                <w:color w:val="000000" w:themeColor="text1"/>
                <w:sz w:val="16"/>
                <w:szCs w:val="22"/>
              </w:rPr>
              <w:t>CA_n71(2A)</w:t>
            </w:r>
          </w:p>
        </w:tc>
        <w:tc>
          <w:tcPr>
            <w:tcW w:w="595" w:type="pct"/>
            <w:tcBorders>
              <w:top w:val="single" w:sz="4" w:space="0" w:color="auto"/>
              <w:left w:val="single" w:sz="4" w:space="0" w:color="auto"/>
              <w:bottom w:val="nil"/>
              <w:right w:val="single" w:sz="4" w:space="0" w:color="auto"/>
            </w:tcBorders>
          </w:tcPr>
          <w:p w14:paraId="565ED8C0" w14:textId="77777777" w:rsidR="00767917" w:rsidRPr="004B4345" w:rsidRDefault="00767917" w:rsidP="001C2DD5">
            <w:pPr>
              <w:pStyle w:val="TAC"/>
              <w:rPr>
                <w:color w:val="000000" w:themeColor="text1"/>
                <w:sz w:val="16"/>
                <w:szCs w:val="22"/>
              </w:rPr>
            </w:pPr>
            <w:r w:rsidRPr="004B4345">
              <w:rPr>
                <w:color w:val="000000" w:themeColor="text1"/>
                <w:sz w:val="16"/>
                <w:szCs w:val="22"/>
              </w:rPr>
              <w:t>15/15</w:t>
            </w:r>
          </w:p>
        </w:tc>
        <w:tc>
          <w:tcPr>
            <w:tcW w:w="1167" w:type="pct"/>
            <w:tcBorders>
              <w:top w:val="single" w:sz="4" w:space="0" w:color="auto"/>
              <w:left w:val="single" w:sz="4" w:space="0" w:color="auto"/>
              <w:bottom w:val="nil"/>
              <w:right w:val="single" w:sz="4" w:space="0" w:color="auto"/>
            </w:tcBorders>
          </w:tcPr>
          <w:p w14:paraId="0FAE28AD" w14:textId="77777777" w:rsidR="00767917" w:rsidRPr="004B4345" w:rsidRDefault="00767917" w:rsidP="001C2DD5">
            <w:pPr>
              <w:pStyle w:val="TAC"/>
              <w:rPr>
                <w:color w:val="000000" w:themeColor="text1"/>
                <w:sz w:val="16"/>
                <w:szCs w:val="22"/>
              </w:rPr>
            </w:pPr>
            <w:r w:rsidRPr="004B4345">
              <w:rPr>
                <w:color w:val="000000" w:themeColor="text1"/>
                <w:sz w:val="16"/>
                <w:szCs w:val="22"/>
              </w:rPr>
              <w:t>5MHz + 5MHz</w:t>
            </w:r>
          </w:p>
        </w:tc>
        <w:tc>
          <w:tcPr>
            <w:tcW w:w="1000" w:type="pct"/>
            <w:tcBorders>
              <w:top w:val="single" w:sz="4" w:space="0" w:color="auto"/>
              <w:left w:val="single" w:sz="4" w:space="0" w:color="auto"/>
              <w:bottom w:val="single" w:sz="4" w:space="0" w:color="auto"/>
              <w:right w:val="single" w:sz="4" w:space="0" w:color="auto"/>
            </w:tcBorders>
          </w:tcPr>
          <w:p w14:paraId="275B300B"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25.0</w:t>
            </w:r>
          </w:p>
        </w:tc>
        <w:tc>
          <w:tcPr>
            <w:tcW w:w="645" w:type="pct"/>
            <w:tcBorders>
              <w:top w:val="single" w:sz="4" w:space="0" w:color="auto"/>
              <w:left w:val="single" w:sz="4" w:space="0" w:color="auto"/>
              <w:bottom w:val="single" w:sz="4" w:space="0" w:color="auto"/>
              <w:right w:val="single" w:sz="4" w:space="0" w:color="auto"/>
            </w:tcBorders>
          </w:tcPr>
          <w:p w14:paraId="704EDC80" w14:textId="77777777" w:rsidR="00767917" w:rsidRPr="004B4345" w:rsidRDefault="00767917" w:rsidP="001C2DD5">
            <w:pPr>
              <w:pStyle w:val="TAC"/>
              <w:rPr>
                <w:color w:val="000000" w:themeColor="text1"/>
                <w:sz w:val="16"/>
                <w:szCs w:val="22"/>
              </w:rPr>
            </w:pPr>
            <w:r w:rsidRPr="004B4345">
              <w:rPr>
                <w:color w:val="000000" w:themeColor="text1"/>
                <w:sz w:val="16"/>
                <w:szCs w:val="22"/>
              </w:rPr>
              <w:t>5</w:t>
            </w:r>
          </w:p>
        </w:tc>
        <w:tc>
          <w:tcPr>
            <w:tcW w:w="434" w:type="pct"/>
            <w:tcBorders>
              <w:top w:val="single" w:sz="4" w:space="0" w:color="auto"/>
              <w:left w:val="single" w:sz="4" w:space="0" w:color="auto"/>
              <w:bottom w:val="single" w:sz="4" w:space="0" w:color="auto"/>
              <w:right w:val="single" w:sz="4" w:space="0" w:color="auto"/>
            </w:tcBorders>
          </w:tcPr>
          <w:p w14:paraId="1C6E17C8" w14:textId="77777777" w:rsidR="00767917" w:rsidRPr="004B4345" w:rsidRDefault="00767917" w:rsidP="001C2DD5">
            <w:pPr>
              <w:pStyle w:val="TAC"/>
              <w:rPr>
                <w:color w:val="000000" w:themeColor="text1"/>
                <w:sz w:val="16"/>
                <w:szCs w:val="22"/>
              </w:rPr>
            </w:pPr>
            <w:r w:rsidRPr="004B4345">
              <w:rPr>
                <w:color w:val="000000" w:themeColor="text1"/>
                <w:sz w:val="16"/>
                <w:szCs w:val="22"/>
              </w:rPr>
              <w:t>4.0</w:t>
            </w:r>
          </w:p>
        </w:tc>
        <w:tc>
          <w:tcPr>
            <w:tcW w:w="451" w:type="pct"/>
            <w:tcBorders>
              <w:top w:val="single" w:sz="4" w:space="0" w:color="auto"/>
              <w:left w:val="single" w:sz="4" w:space="0" w:color="auto"/>
              <w:bottom w:val="nil"/>
              <w:right w:val="single" w:sz="4" w:space="0" w:color="auto"/>
            </w:tcBorders>
          </w:tcPr>
          <w:p w14:paraId="4693221B" w14:textId="77777777" w:rsidR="00767917" w:rsidRPr="004B4345" w:rsidRDefault="00767917" w:rsidP="001C2DD5">
            <w:pPr>
              <w:pStyle w:val="TAC"/>
              <w:rPr>
                <w:color w:val="000000" w:themeColor="text1"/>
                <w:sz w:val="16"/>
                <w:szCs w:val="22"/>
              </w:rPr>
            </w:pPr>
            <w:r w:rsidRPr="004B4345">
              <w:rPr>
                <w:color w:val="000000" w:themeColor="text1"/>
                <w:sz w:val="16"/>
                <w:szCs w:val="22"/>
              </w:rPr>
              <w:t>FDD</w:t>
            </w:r>
          </w:p>
        </w:tc>
      </w:tr>
      <w:tr w:rsidR="004B4345" w:rsidRPr="004B4345" w14:paraId="0578F552" w14:textId="77777777" w:rsidTr="001C2DD5">
        <w:trPr>
          <w:trHeight w:val="187"/>
          <w:jc w:val="center"/>
        </w:trPr>
        <w:tc>
          <w:tcPr>
            <w:tcW w:w="709" w:type="pct"/>
            <w:tcBorders>
              <w:top w:val="nil"/>
              <w:left w:val="single" w:sz="4" w:space="0" w:color="auto"/>
              <w:bottom w:val="nil"/>
              <w:right w:val="single" w:sz="4" w:space="0" w:color="auto"/>
            </w:tcBorders>
          </w:tcPr>
          <w:p w14:paraId="5AEC2935"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nil"/>
              <w:right w:val="single" w:sz="4" w:space="0" w:color="auto"/>
            </w:tcBorders>
          </w:tcPr>
          <w:p w14:paraId="30F5B843" w14:textId="77777777" w:rsidR="00767917" w:rsidRPr="004B4345" w:rsidRDefault="00767917" w:rsidP="001C2DD5">
            <w:pPr>
              <w:pStyle w:val="TAC"/>
              <w:rPr>
                <w:color w:val="000000" w:themeColor="text1"/>
                <w:sz w:val="16"/>
                <w:szCs w:val="22"/>
              </w:rPr>
            </w:pPr>
          </w:p>
        </w:tc>
        <w:tc>
          <w:tcPr>
            <w:tcW w:w="1167" w:type="pct"/>
            <w:tcBorders>
              <w:top w:val="nil"/>
              <w:left w:val="single" w:sz="4" w:space="0" w:color="auto"/>
              <w:bottom w:val="single" w:sz="4" w:space="0" w:color="auto"/>
              <w:right w:val="single" w:sz="4" w:space="0" w:color="auto"/>
            </w:tcBorders>
          </w:tcPr>
          <w:p w14:paraId="5DAAAC4B" w14:textId="77777777" w:rsidR="00767917" w:rsidRPr="004B4345" w:rsidRDefault="00767917" w:rsidP="001C2DD5">
            <w:pPr>
              <w:pStyle w:val="TAC"/>
              <w:rPr>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tcPr>
          <w:p w14:paraId="77A09DCC"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5.0</w:t>
            </w:r>
          </w:p>
        </w:tc>
        <w:tc>
          <w:tcPr>
            <w:tcW w:w="645" w:type="pct"/>
            <w:tcBorders>
              <w:top w:val="single" w:sz="4" w:space="0" w:color="auto"/>
              <w:left w:val="single" w:sz="4" w:space="0" w:color="auto"/>
              <w:bottom w:val="single" w:sz="4" w:space="0" w:color="auto"/>
              <w:right w:val="single" w:sz="4" w:space="0" w:color="auto"/>
            </w:tcBorders>
          </w:tcPr>
          <w:p w14:paraId="67D2922B" w14:textId="77777777" w:rsidR="00767917" w:rsidRPr="004B4345" w:rsidRDefault="00767917" w:rsidP="001C2DD5">
            <w:pPr>
              <w:pStyle w:val="TAC"/>
              <w:rPr>
                <w:color w:val="000000" w:themeColor="text1"/>
                <w:sz w:val="16"/>
                <w:szCs w:val="22"/>
              </w:rPr>
            </w:pPr>
            <w:r w:rsidRPr="004B4345">
              <w:rPr>
                <w:color w:val="000000" w:themeColor="text1"/>
                <w:sz w:val="16"/>
                <w:szCs w:val="22"/>
              </w:rPr>
              <w:t>20</w:t>
            </w:r>
          </w:p>
        </w:tc>
        <w:tc>
          <w:tcPr>
            <w:tcW w:w="434" w:type="pct"/>
            <w:tcBorders>
              <w:top w:val="single" w:sz="4" w:space="0" w:color="auto"/>
              <w:left w:val="single" w:sz="4" w:space="0" w:color="auto"/>
              <w:bottom w:val="single" w:sz="4" w:space="0" w:color="auto"/>
              <w:right w:val="single" w:sz="4" w:space="0" w:color="auto"/>
            </w:tcBorders>
          </w:tcPr>
          <w:p w14:paraId="143E6D97" w14:textId="77777777" w:rsidR="00767917" w:rsidRPr="004B4345" w:rsidRDefault="00767917" w:rsidP="001C2DD5">
            <w:pPr>
              <w:pStyle w:val="TAC"/>
              <w:rPr>
                <w:color w:val="000000" w:themeColor="text1"/>
                <w:sz w:val="16"/>
                <w:szCs w:val="22"/>
              </w:rPr>
            </w:pPr>
            <w:r w:rsidRPr="004B4345">
              <w:rPr>
                <w:color w:val="000000" w:themeColor="text1"/>
                <w:sz w:val="16"/>
                <w:szCs w:val="22"/>
              </w:rPr>
              <w:t>0.0</w:t>
            </w:r>
          </w:p>
        </w:tc>
        <w:tc>
          <w:tcPr>
            <w:tcW w:w="451" w:type="pct"/>
            <w:tcBorders>
              <w:top w:val="nil"/>
              <w:left w:val="single" w:sz="4" w:space="0" w:color="auto"/>
              <w:bottom w:val="nil"/>
              <w:right w:val="single" w:sz="4" w:space="0" w:color="auto"/>
            </w:tcBorders>
          </w:tcPr>
          <w:p w14:paraId="39FEF7E6" w14:textId="77777777" w:rsidR="00767917" w:rsidRPr="004B4345" w:rsidRDefault="00767917" w:rsidP="001C2DD5">
            <w:pPr>
              <w:pStyle w:val="TAC"/>
              <w:rPr>
                <w:color w:val="000000" w:themeColor="text1"/>
                <w:sz w:val="16"/>
                <w:szCs w:val="22"/>
              </w:rPr>
            </w:pPr>
          </w:p>
        </w:tc>
      </w:tr>
      <w:tr w:rsidR="004B4345" w:rsidRPr="004B4345" w14:paraId="3F459E6A" w14:textId="77777777" w:rsidTr="001C2DD5">
        <w:trPr>
          <w:trHeight w:val="187"/>
          <w:jc w:val="center"/>
        </w:trPr>
        <w:tc>
          <w:tcPr>
            <w:tcW w:w="709" w:type="pct"/>
            <w:tcBorders>
              <w:top w:val="nil"/>
              <w:left w:val="single" w:sz="4" w:space="0" w:color="auto"/>
              <w:bottom w:val="nil"/>
              <w:right w:val="single" w:sz="4" w:space="0" w:color="auto"/>
            </w:tcBorders>
          </w:tcPr>
          <w:p w14:paraId="0C67F833"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nil"/>
              <w:right w:val="single" w:sz="4" w:space="0" w:color="auto"/>
            </w:tcBorders>
          </w:tcPr>
          <w:p w14:paraId="0BA972DB" w14:textId="77777777" w:rsidR="00767917" w:rsidRPr="004B4345" w:rsidRDefault="00767917" w:rsidP="001C2DD5">
            <w:pPr>
              <w:pStyle w:val="TAC"/>
              <w:rPr>
                <w:color w:val="000000" w:themeColor="text1"/>
                <w:sz w:val="16"/>
                <w:szCs w:val="22"/>
              </w:rPr>
            </w:pPr>
          </w:p>
        </w:tc>
        <w:tc>
          <w:tcPr>
            <w:tcW w:w="1167" w:type="pct"/>
            <w:tcBorders>
              <w:top w:val="single" w:sz="4" w:space="0" w:color="auto"/>
              <w:left w:val="single" w:sz="4" w:space="0" w:color="auto"/>
              <w:bottom w:val="nil"/>
              <w:right w:val="single" w:sz="4" w:space="0" w:color="auto"/>
            </w:tcBorders>
          </w:tcPr>
          <w:p w14:paraId="7EA7E31E" w14:textId="77777777" w:rsidR="00767917" w:rsidRPr="004B4345" w:rsidRDefault="00767917" w:rsidP="001C2DD5">
            <w:pPr>
              <w:pStyle w:val="TAC"/>
              <w:rPr>
                <w:color w:val="000000" w:themeColor="text1"/>
                <w:sz w:val="16"/>
                <w:szCs w:val="22"/>
              </w:rPr>
            </w:pPr>
            <w:r w:rsidRPr="004B4345">
              <w:rPr>
                <w:color w:val="000000" w:themeColor="text1"/>
                <w:sz w:val="16"/>
                <w:szCs w:val="22"/>
              </w:rPr>
              <w:t>10MHz + 5MHz</w:t>
            </w:r>
          </w:p>
        </w:tc>
        <w:tc>
          <w:tcPr>
            <w:tcW w:w="1000" w:type="pct"/>
            <w:tcBorders>
              <w:top w:val="single" w:sz="4" w:space="0" w:color="auto"/>
              <w:left w:val="single" w:sz="4" w:space="0" w:color="auto"/>
              <w:bottom w:val="single" w:sz="4" w:space="0" w:color="auto"/>
              <w:right w:val="single" w:sz="4" w:space="0" w:color="auto"/>
            </w:tcBorders>
          </w:tcPr>
          <w:p w14:paraId="09C0F282"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20.0</w:t>
            </w:r>
          </w:p>
        </w:tc>
        <w:tc>
          <w:tcPr>
            <w:tcW w:w="645" w:type="pct"/>
            <w:tcBorders>
              <w:top w:val="single" w:sz="4" w:space="0" w:color="auto"/>
              <w:left w:val="single" w:sz="4" w:space="0" w:color="auto"/>
              <w:bottom w:val="single" w:sz="4" w:space="0" w:color="auto"/>
              <w:right w:val="single" w:sz="4" w:space="0" w:color="auto"/>
            </w:tcBorders>
          </w:tcPr>
          <w:p w14:paraId="4A241B66" w14:textId="77777777" w:rsidR="00767917" w:rsidRPr="004B4345" w:rsidRDefault="00767917" w:rsidP="001C2DD5">
            <w:pPr>
              <w:pStyle w:val="TAC"/>
              <w:rPr>
                <w:color w:val="000000" w:themeColor="text1"/>
                <w:sz w:val="16"/>
                <w:szCs w:val="22"/>
              </w:rPr>
            </w:pPr>
            <w:r w:rsidRPr="004B4345">
              <w:rPr>
                <w:color w:val="000000" w:themeColor="text1"/>
                <w:sz w:val="16"/>
                <w:szCs w:val="22"/>
              </w:rPr>
              <w:t>5 (</w:t>
            </w:r>
            <w:proofErr w:type="spellStart"/>
            <w:r w:rsidRPr="004B4345">
              <w:rPr>
                <w:color w:val="000000" w:themeColor="text1"/>
                <w:sz w:val="16"/>
                <w:szCs w:val="22"/>
              </w:rPr>
              <w:t>RBstart</w:t>
            </w:r>
            <w:proofErr w:type="spellEnd"/>
            <w:r w:rsidRPr="004B4345">
              <w:rPr>
                <w:color w:val="000000" w:themeColor="text1"/>
                <w:sz w:val="16"/>
                <w:szCs w:val="22"/>
              </w:rPr>
              <w:t xml:space="preserve"> = 9)</w:t>
            </w:r>
          </w:p>
        </w:tc>
        <w:tc>
          <w:tcPr>
            <w:tcW w:w="434" w:type="pct"/>
            <w:tcBorders>
              <w:top w:val="single" w:sz="4" w:space="0" w:color="auto"/>
              <w:left w:val="single" w:sz="4" w:space="0" w:color="auto"/>
              <w:bottom w:val="single" w:sz="4" w:space="0" w:color="auto"/>
              <w:right w:val="single" w:sz="4" w:space="0" w:color="auto"/>
            </w:tcBorders>
          </w:tcPr>
          <w:p w14:paraId="663BFE68" w14:textId="77777777" w:rsidR="00767917" w:rsidRPr="004B4345" w:rsidRDefault="00767917" w:rsidP="001C2DD5">
            <w:pPr>
              <w:pStyle w:val="TAC"/>
              <w:rPr>
                <w:color w:val="000000" w:themeColor="text1"/>
                <w:sz w:val="16"/>
                <w:szCs w:val="22"/>
              </w:rPr>
            </w:pPr>
            <w:r w:rsidRPr="004B4345">
              <w:rPr>
                <w:color w:val="000000" w:themeColor="text1"/>
                <w:sz w:val="16"/>
                <w:szCs w:val="22"/>
              </w:rPr>
              <w:t>4.6</w:t>
            </w:r>
          </w:p>
        </w:tc>
        <w:tc>
          <w:tcPr>
            <w:tcW w:w="451" w:type="pct"/>
            <w:tcBorders>
              <w:top w:val="nil"/>
              <w:left w:val="single" w:sz="4" w:space="0" w:color="auto"/>
              <w:bottom w:val="nil"/>
              <w:right w:val="single" w:sz="4" w:space="0" w:color="auto"/>
            </w:tcBorders>
          </w:tcPr>
          <w:p w14:paraId="269BBA45" w14:textId="77777777" w:rsidR="00767917" w:rsidRPr="004B4345" w:rsidRDefault="00767917" w:rsidP="001C2DD5">
            <w:pPr>
              <w:pStyle w:val="TAC"/>
              <w:rPr>
                <w:color w:val="000000" w:themeColor="text1"/>
                <w:sz w:val="16"/>
                <w:szCs w:val="22"/>
              </w:rPr>
            </w:pPr>
          </w:p>
        </w:tc>
      </w:tr>
      <w:tr w:rsidR="004B4345" w:rsidRPr="004B4345" w14:paraId="174CF0CA" w14:textId="77777777" w:rsidTr="001C2DD5">
        <w:trPr>
          <w:trHeight w:val="187"/>
          <w:jc w:val="center"/>
        </w:trPr>
        <w:tc>
          <w:tcPr>
            <w:tcW w:w="709" w:type="pct"/>
            <w:tcBorders>
              <w:top w:val="nil"/>
              <w:left w:val="single" w:sz="4" w:space="0" w:color="auto"/>
              <w:bottom w:val="nil"/>
              <w:right w:val="single" w:sz="4" w:space="0" w:color="auto"/>
            </w:tcBorders>
          </w:tcPr>
          <w:p w14:paraId="6CDB2EEF"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nil"/>
              <w:right w:val="single" w:sz="4" w:space="0" w:color="auto"/>
            </w:tcBorders>
          </w:tcPr>
          <w:p w14:paraId="2FA46C47" w14:textId="77777777" w:rsidR="00767917" w:rsidRPr="004B4345" w:rsidRDefault="00767917" w:rsidP="001C2DD5">
            <w:pPr>
              <w:pStyle w:val="TAC"/>
              <w:rPr>
                <w:color w:val="000000" w:themeColor="text1"/>
                <w:sz w:val="16"/>
                <w:szCs w:val="22"/>
              </w:rPr>
            </w:pPr>
          </w:p>
        </w:tc>
        <w:tc>
          <w:tcPr>
            <w:tcW w:w="1167" w:type="pct"/>
            <w:tcBorders>
              <w:top w:val="nil"/>
              <w:left w:val="single" w:sz="4" w:space="0" w:color="auto"/>
              <w:bottom w:val="single" w:sz="4" w:space="0" w:color="auto"/>
              <w:right w:val="single" w:sz="4" w:space="0" w:color="auto"/>
            </w:tcBorders>
          </w:tcPr>
          <w:p w14:paraId="51DAB762" w14:textId="77777777" w:rsidR="00767917" w:rsidRPr="004B4345" w:rsidRDefault="00767917" w:rsidP="001C2DD5">
            <w:pPr>
              <w:pStyle w:val="TAC"/>
              <w:rPr>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tcPr>
          <w:p w14:paraId="4EBA1167"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5.0</w:t>
            </w:r>
          </w:p>
        </w:tc>
        <w:tc>
          <w:tcPr>
            <w:tcW w:w="645" w:type="pct"/>
            <w:tcBorders>
              <w:top w:val="single" w:sz="4" w:space="0" w:color="auto"/>
              <w:left w:val="single" w:sz="4" w:space="0" w:color="auto"/>
              <w:bottom w:val="single" w:sz="4" w:space="0" w:color="auto"/>
              <w:right w:val="single" w:sz="4" w:space="0" w:color="auto"/>
            </w:tcBorders>
          </w:tcPr>
          <w:p w14:paraId="533A7E59" w14:textId="77777777" w:rsidR="00767917" w:rsidRPr="004B4345" w:rsidRDefault="00767917" w:rsidP="001C2DD5">
            <w:pPr>
              <w:pStyle w:val="TAC"/>
              <w:rPr>
                <w:color w:val="000000" w:themeColor="text1"/>
                <w:sz w:val="16"/>
                <w:szCs w:val="22"/>
              </w:rPr>
            </w:pPr>
            <w:r w:rsidRPr="004B4345">
              <w:rPr>
                <w:color w:val="000000" w:themeColor="text1"/>
                <w:sz w:val="16"/>
                <w:szCs w:val="22"/>
              </w:rPr>
              <w:t>20 (</w:t>
            </w:r>
            <w:proofErr w:type="spellStart"/>
            <w:r w:rsidRPr="004B4345">
              <w:rPr>
                <w:color w:val="000000" w:themeColor="text1"/>
                <w:sz w:val="16"/>
                <w:szCs w:val="22"/>
              </w:rPr>
              <w:t>RBstart</w:t>
            </w:r>
            <w:proofErr w:type="spellEnd"/>
            <w:r w:rsidRPr="004B4345">
              <w:rPr>
                <w:color w:val="000000" w:themeColor="text1"/>
                <w:sz w:val="16"/>
                <w:szCs w:val="22"/>
              </w:rPr>
              <w:t xml:space="preserve"> = 9)</w:t>
            </w:r>
          </w:p>
        </w:tc>
        <w:tc>
          <w:tcPr>
            <w:tcW w:w="434" w:type="pct"/>
            <w:tcBorders>
              <w:top w:val="single" w:sz="4" w:space="0" w:color="auto"/>
              <w:left w:val="single" w:sz="4" w:space="0" w:color="auto"/>
              <w:bottom w:val="single" w:sz="4" w:space="0" w:color="auto"/>
              <w:right w:val="single" w:sz="4" w:space="0" w:color="auto"/>
            </w:tcBorders>
          </w:tcPr>
          <w:p w14:paraId="060E05AF" w14:textId="77777777" w:rsidR="00767917" w:rsidRPr="004B4345" w:rsidRDefault="00767917" w:rsidP="001C2DD5">
            <w:pPr>
              <w:pStyle w:val="TAC"/>
              <w:rPr>
                <w:color w:val="000000" w:themeColor="text1"/>
                <w:sz w:val="16"/>
                <w:szCs w:val="22"/>
              </w:rPr>
            </w:pPr>
            <w:r w:rsidRPr="004B4345">
              <w:rPr>
                <w:color w:val="000000" w:themeColor="text1"/>
                <w:sz w:val="16"/>
                <w:szCs w:val="22"/>
              </w:rPr>
              <w:t>2.3</w:t>
            </w:r>
          </w:p>
        </w:tc>
        <w:tc>
          <w:tcPr>
            <w:tcW w:w="451" w:type="pct"/>
            <w:tcBorders>
              <w:top w:val="nil"/>
              <w:left w:val="single" w:sz="4" w:space="0" w:color="auto"/>
              <w:bottom w:val="nil"/>
              <w:right w:val="single" w:sz="4" w:space="0" w:color="auto"/>
            </w:tcBorders>
          </w:tcPr>
          <w:p w14:paraId="62FCCCE2" w14:textId="77777777" w:rsidR="00767917" w:rsidRPr="004B4345" w:rsidRDefault="00767917" w:rsidP="001C2DD5">
            <w:pPr>
              <w:pStyle w:val="TAC"/>
              <w:rPr>
                <w:color w:val="000000" w:themeColor="text1"/>
                <w:sz w:val="16"/>
                <w:szCs w:val="22"/>
              </w:rPr>
            </w:pPr>
          </w:p>
        </w:tc>
      </w:tr>
      <w:tr w:rsidR="004B4345" w:rsidRPr="004B4345" w14:paraId="69ADFF27" w14:textId="77777777" w:rsidTr="001C2DD5">
        <w:trPr>
          <w:trHeight w:val="187"/>
          <w:jc w:val="center"/>
        </w:trPr>
        <w:tc>
          <w:tcPr>
            <w:tcW w:w="709" w:type="pct"/>
            <w:tcBorders>
              <w:top w:val="nil"/>
              <w:left w:val="single" w:sz="4" w:space="0" w:color="auto"/>
              <w:bottom w:val="nil"/>
              <w:right w:val="single" w:sz="4" w:space="0" w:color="auto"/>
            </w:tcBorders>
          </w:tcPr>
          <w:p w14:paraId="7DBE446E"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nil"/>
              <w:right w:val="single" w:sz="4" w:space="0" w:color="auto"/>
            </w:tcBorders>
          </w:tcPr>
          <w:p w14:paraId="07542201" w14:textId="77777777" w:rsidR="00767917" w:rsidRPr="004B4345" w:rsidRDefault="00767917" w:rsidP="001C2DD5">
            <w:pPr>
              <w:pStyle w:val="TAC"/>
              <w:rPr>
                <w:color w:val="000000" w:themeColor="text1"/>
                <w:sz w:val="16"/>
                <w:szCs w:val="22"/>
              </w:rPr>
            </w:pPr>
          </w:p>
        </w:tc>
        <w:tc>
          <w:tcPr>
            <w:tcW w:w="1167" w:type="pct"/>
            <w:tcBorders>
              <w:top w:val="single" w:sz="4" w:space="0" w:color="auto"/>
              <w:left w:val="single" w:sz="4" w:space="0" w:color="auto"/>
              <w:bottom w:val="nil"/>
              <w:right w:val="single" w:sz="4" w:space="0" w:color="auto"/>
            </w:tcBorders>
          </w:tcPr>
          <w:p w14:paraId="41A9455F" w14:textId="77777777" w:rsidR="00767917" w:rsidRPr="004B4345" w:rsidRDefault="00767917" w:rsidP="001C2DD5">
            <w:pPr>
              <w:pStyle w:val="TAC"/>
              <w:rPr>
                <w:color w:val="000000" w:themeColor="text1"/>
                <w:sz w:val="16"/>
                <w:szCs w:val="22"/>
              </w:rPr>
            </w:pPr>
            <w:r w:rsidRPr="004B4345">
              <w:rPr>
                <w:color w:val="000000" w:themeColor="text1"/>
                <w:sz w:val="16"/>
                <w:szCs w:val="22"/>
              </w:rPr>
              <w:t>15MHz + 10MHz</w:t>
            </w:r>
          </w:p>
        </w:tc>
        <w:tc>
          <w:tcPr>
            <w:tcW w:w="1000" w:type="pct"/>
            <w:tcBorders>
              <w:top w:val="single" w:sz="4" w:space="0" w:color="auto"/>
              <w:left w:val="single" w:sz="4" w:space="0" w:color="auto"/>
              <w:bottom w:val="single" w:sz="4" w:space="0" w:color="auto"/>
              <w:right w:val="single" w:sz="4" w:space="0" w:color="auto"/>
            </w:tcBorders>
          </w:tcPr>
          <w:p w14:paraId="15D73285"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10.0</w:t>
            </w:r>
          </w:p>
        </w:tc>
        <w:tc>
          <w:tcPr>
            <w:tcW w:w="645" w:type="pct"/>
            <w:tcBorders>
              <w:top w:val="single" w:sz="4" w:space="0" w:color="auto"/>
              <w:left w:val="single" w:sz="4" w:space="0" w:color="auto"/>
              <w:bottom w:val="single" w:sz="4" w:space="0" w:color="auto"/>
              <w:right w:val="single" w:sz="4" w:space="0" w:color="auto"/>
            </w:tcBorders>
          </w:tcPr>
          <w:p w14:paraId="7BB9C618" w14:textId="77777777" w:rsidR="00767917" w:rsidRPr="004B4345" w:rsidRDefault="00767917" w:rsidP="001C2DD5">
            <w:pPr>
              <w:pStyle w:val="TAC"/>
              <w:rPr>
                <w:color w:val="000000" w:themeColor="text1"/>
                <w:sz w:val="16"/>
                <w:szCs w:val="22"/>
              </w:rPr>
            </w:pPr>
            <w:r w:rsidRPr="004B4345">
              <w:rPr>
                <w:color w:val="000000" w:themeColor="text1"/>
                <w:sz w:val="16"/>
                <w:szCs w:val="22"/>
              </w:rPr>
              <w:t>5 (</w:t>
            </w:r>
            <w:proofErr w:type="spellStart"/>
            <w:r w:rsidRPr="004B4345">
              <w:rPr>
                <w:color w:val="000000" w:themeColor="text1"/>
                <w:sz w:val="16"/>
                <w:szCs w:val="22"/>
              </w:rPr>
              <w:t>RBstart</w:t>
            </w:r>
            <w:proofErr w:type="spellEnd"/>
            <w:r w:rsidRPr="004B4345">
              <w:rPr>
                <w:color w:val="000000" w:themeColor="text1"/>
                <w:sz w:val="16"/>
                <w:szCs w:val="22"/>
              </w:rPr>
              <w:t xml:space="preserve"> = 2)</w:t>
            </w:r>
          </w:p>
        </w:tc>
        <w:tc>
          <w:tcPr>
            <w:tcW w:w="434" w:type="pct"/>
            <w:tcBorders>
              <w:top w:val="single" w:sz="4" w:space="0" w:color="auto"/>
              <w:left w:val="single" w:sz="4" w:space="0" w:color="auto"/>
              <w:bottom w:val="single" w:sz="4" w:space="0" w:color="auto"/>
              <w:right w:val="single" w:sz="4" w:space="0" w:color="auto"/>
            </w:tcBorders>
          </w:tcPr>
          <w:p w14:paraId="20F18640" w14:textId="77777777" w:rsidR="00767917" w:rsidRPr="004B4345" w:rsidRDefault="00767917" w:rsidP="001C2DD5">
            <w:pPr>
              <w:pStyle w:val="TAC"/>
              <w:rPr>
                <w:color w:val="000000" w:themeColor="text1"/>
                <w:sz w:val="16"/>
                <w:szCs w:val="22"/>
              </w:rPr>
            </w:pPr>
            <w:r w:rsidRPr="004B4345">
              <w:rPr>
                <w:color w:val="000000" w:themeColor="text1"/>
                <w:sz w:val="16"/>
                <w:szCs w:val="22"/>
              </w:rPr>
              <w:t>22.2</w:t>
            </w:r>
          </w:p>
        </w:tc>
        <w:tc>
          <w:tcPr>
            <w:tcW w:w="451" w:type="pct"/>
            <w:tcBorders>
              <w:top w:val="nil"/>
              <w:left w:val="single" w:sz="4" w:space="0" w:color="auto"/>
              <w:bottom w:val="nil"/>
              <w:right w:val="single" w:sz="4" w:space="0" w:color="auto"/>
            </w:tcBorders>
          </w:tcPr>
          <w:p w14:paraId="6CB7FE91" w14:textId="77777777" w:rsidR="00767917" w:rsidRPr="004B4345" w:rsidRDefault="00767917" w:rsidP="001C2DD5">
            <w:pPr>
              <w:pStyle w:val="TAC"/>
              <w:rPr>
                <w:color w:val="000000" w:themeColor="text1"/>
                <w:sz w:val="16"/>
                <w:szCs w:val="22"/>
              </w:rPr>
            </w:pPr>
          </w:p>
        </w:tc>
      </w:tr>
      <w:tr w:rsidR="004B4345" w:rsidRPr="004B4345" w14:paraId="005DEE79" w14:textId="77777777" w:rsidTr="001C2DD5">
        <w:trPr>
          <w:trHeight w:val="187"/>
          <w:jc w:val="center"/>
        </w:trPr>
        <w:tc>
          <w:tcPr>
            <w:tcW w:w="709" w:type="pct"/>
            <w:tcBorders>
              <w:top w:val="nil"/>
              <w:left w:val="single" w:sz="4" w:space="0" w:color="auto"/>
              <w:bottom w:val="single" w:sz="4" w:space="0" w:color="auto"/>
              <w:right w:val="single" w:sz="4" w:space="0" w:color="auto"/>
            </w:tcBorders>
          </w:tcPr>
          <w:p w14:paraId="53226C62" w14:textId="77777777" w:rsidR="00767917" w:rsidRPr="004B4345" w:rsidRDefault="00767917" w:rsidP="001C2DD5">
            <w:pPr>
              <w:pStyle w:val="TAC"/>
              <w:rPr>
                <w:color w:val="000000" w:themeColor="text1"/>
                <w:sz w:val="16"/>
                <w:szCs w:val="22"/>
              </w:rPr>
            </w:pPr>
          </w:p>
        </w:tc>
        <w:tc>
          <w:tcPr>
            <w:tcW w:w="595" w:type="pct"/>
            <w:tcBorders>
              <w:top w:val="nil"/>
              <w:left w:val="single" w:sz="4" w:space="0" w:color="auto"/>
              <w:bottom w:val="single" w:sz="4" w:space="0" w:color="auto"/>
              <w:right w:val="single" w:sz="4" w:space="0" w:color="auto"/>
            </w:tcBorders>
          </w:tcPr>
          <w:p w14:paraId="6AA4D70C" w14:textId="77777777" w:rsidR="00767917" w:rsidRPr="004B4345" w:rsidRDefault="00767917" w:rsidP="001C2DD5">
            <w:pPr>
              <w:pStyle w:val="TAC"/>
              <w:rPr>
                <w:color w:val="000000" w:themeColor="text1"/>
                <w:sz w:val="16"/>
                <w:szCs w:val="22"/>
              </w:rPr>
            </w:pPr>
          </w:p>
        </w:tc>
        <w:tc>
          <w:tcPr>
            <w:tcW w:w="1167" w:type="pct"/>
            <w:tcBorders>
              <w:top w:val="nil"/>
              <w:left w:val="single" w:sz="4" w:space="0" w:color="auto"/>
              <w:bottom w:val="single" w:sz="4" w:space="0" w:color="auto"/>
              <w:right w:val="single" w:sz="4" w:space="0" w:color="auto"/>
            </w:tcBorders>
          </w:tcPr>
          <w:p w14:paraId="50DAD355" w14:textId="77777777" w:rsidR="00767917" w:rsidRPr="004B4345" w:rsidRDefault="00767917" w:rsidP="001C2DD5">
            <w:pPr>
              <w:pStyle w:val="TAC"/>
              <w:rPr>
                <w:color w:val="000000" w:themeColor="text1"/>
                <w:sz w:val="16"/>
                <w:szCs w:val="22"/>
              </w:rPr>
            </w:pPr>
          </w:p>
        </w:tc>
        <w:tc>
          <w:tcPr>
            <w:tcW w:w="1000" w:type="pct"/>
            <w:tcBorders>
              <w:top w:val="single" w:sz="4" w:space="0" w:color="auto"/>
              <w:left w:val="single" w:sz="4" w:space="0" w:color="auto"/>
              <w:bottom w:val="single" w:sz="4" w:space="0" w:color="auto"/>
              <w:right w:val="single" w:sz="4" w:space="0" w:color="auto"/>
            </w:tcBorders>
          </w:tcPr>
          <w:p w14:paraId="75EA33E6" w14:textId="77777777" w:rsidR="00767917" w:rsidRPr="004B4345" w:rsidRDefault="00767917" w:rsidP="001C2DD5">
            <w:pPr>
              <w:pStyle w:val="TAC"/>
              <w:rPr>
                <w:color w:val="000000" w:themeColor="text1"/>
                <w:sz w:val="16"/>
                <w:szCs w:val="22"/>
              </w:rPr>
            </w:pPr>
            <w:proofErr w:type="spellStart"/>
            <w:r w:rsidRPr="004B4345">
              <w:rPr>
                <w:color w:val="000000" w:themeColor="text1"/>
                <w:sz w:val="16"/>
                <w:szCs w:val="22"/>
              </w:rPr>
              <w:t>W</w:t>
            </w:r>
            <w:r w:rsidRPr="004B4345">
              <w:rPr>
                <w:color w:val="000000" w:themeColor="text1"/>
                <w:sz w:val="16"/>
                <w:szCs w:val="22"/>
                <w:vertAlign w:val="subscript"/>
              </w:rPr>
              <w:t>gap</w:t>
            </w:r>
            <w:proofErr w:type="spellEnd"/>
            <w:r w:rsidRPr="004B4345">
              <w:rPr>
                <w:color w:val="000000" w:themeColor="text1"/>
                <w:sz w:val="16"/>
                <w:szCs w:val="22"/>
              </w:rPr>
              <w:t> = 5.0</w:t>
            </w:r>
          </w:p>
        </w:tc>
        <w:tc>
          <w:tcPr>
            <w:tcW w:w="645" w:type="pct"/>
            <w:tcBorders>
              <w:top w:val="single" w:sz="4" w:space="0" w:color="auto"/>
              <w:left w:val="single" w:sz="4" w:space="0" w:color="auto"/>
              <w:bottom w:val="single" w:sz="4" w:space="0" w:color="auto"/>
              <w:right w:val="single" w:sz="4" w:space="0" w:color="auto"/>
            </w:tcBorders>
          </w:tcPr>
          <w:p w14:paraId="34D5FE75" w14:textId="77777777" w:rsidR="00767917" w:rsidRPr="004B4345" w:rsidRDefault="00767917" w:rsidP="001C2DD5">
            <w:pPr>
              <w:pStyle w:val="TAC"/>
              <w:rPr>
                <w:color w:val="000000" w:themeColor="text1"/>
                <w:sz w:val="16"/>
                <w:szCs w:val="22"/>
              </w:rPr>
            </w:pPr>
            <w:r w:rsidRPr="004B4345">
              <w:rPr>
                <w:color w:val="000000" w:themeColor="text1"/>
                <w:sz w:val="16"/>
                <w:szCs w:val="22"/>
              </w:rPr>
              <w:t>20 (</w:t>
            </w:r>
            <w:proofErr w:type="spellStart"/>
            <w:r w:rsidRPr="004B4345">
              <w:rPr>
                <w:color w:val="000000" w:themeColor="text1"/>
                <w:sz w:val="16"/>
                <w:szCs w:val="22"/>
              </w:rPr>
              <w:t>RBstart</w:t>
            </w:r>
            <w:proofErr w:type="spellEnd"/>
            <w:r w:rsidRPr="004B4345">
              <w:rPr>
                <w:color w:val="000000" w:themeColor="text1"/>
                <w:sz w:val="16"/>
                <w:szCs w:val="22"/>
              </w:rPr>
              <w:t xml:space="preserve"> = 19)</w:t>
            </w:r>
          </w:p>
        </w:tc>
        <w:tc>
          <w:tcPr>
            <w:tcW w:w="434" w:type="pct"/>
            <w:tcBorders>
              <w:top w:val="single" w:sz="4" w:space="0" w:color="auto"/>
              <w:left w:val="single" w:sz="4" w:space="0" w:color="auto"/>
              <w:bottom w:val="single" w:sz="4" w:space="0" w:color="auto"/>
              <w:right w:val="single" w:sz="4" w:space="0" w:color="auto"/>
            </w:tcBorders>
          </w:tcPr>
          <w:p w14:paraId="108FAABE" w14:textId="77777777" w:rsidR="00767917" w:rsidRPr="004B4345" w:rsidRDefault="00767917" w:rsidP="001C2DD5">
            <w:pPr>
              <w:pStyle w:val="TAC"/>
              <w:rPr>
                <w:color w:val="000000" w:themeColor="text1"/>
                <w:sz w:val="16"/>
                <w:szCs w:val="22"/>
              </w:rPr>
            </w:pPr>
            <w:r w:rsidRPr="004B4345">
              <w:rPr>
                <w:color w:val="000000" w:themeColor="text1"/>
                <w:sz w:val="16"/>
                <w:szCs w:val="22"/>
              </w:rPr>
              <w:t>5.2</w:t>
            </w:r>
          </w:p>
        </w:tc>
        <w:tc>
          <w:tcPr>
            <w:tcW w:w="451" w:type="pct"/>
            <w:tcBorders>
              <w:top w:val="nil"/>
              <w:left w:val="single" w:sz="4" w:space="0" w:color="auto"/>
              <w:bottom w:val="single" w:sz="4" w:space="0" w:color="auto"/>
              <w:right w:val="single" w:sz="4" w:space="0" w:color="auto"/>
            </w:tcBorders>
          </w:tcPr>
          <w:p w14:paraId="72960580" w14:textId="77777777" w:rsidR="00767917" w:rsidRPr="004B4345" w:rsidRDefault="00767917" w:rsidP="001C2DD5">
            <w:pPr>
              <w:pStyle w:val="TAC"/>
              <w:rPr>
                <w:color w:val="000000" w:themeColor="text1"/>
                <w:sz w:val="16"/>
                <w:szCs w:val="22"/>
              </w:rPr>
            </w:pPr>
          </w:p>
        </w:tc>
      </w:tr>
      <w:tr w:rsidR="00767917" w:rsidRPr="004B4345" w14:paraId="20A88E6F" w14:textId="77777777" w:rsidTr="001C2DD5">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924BE2" w14:textId="77777777" w:rsidR="00767917" w:rsidRPr="004B4345" w:rsidRDefault="00767917" w:rsidP="001C2DD5">
            <w:pPr>
              <w:pStyle w:val="TAN"/>
              <w:rPr>
                <w:color w:val="000000" w:themeColor="text1"/>
                <w:sz w:val="10"/>
                <w:szCs w:val="16"/>
              </w:rPr>
            </w:pPr>
            <w:r w:rsidRPr="004B4345">
              <w:rPr>
                <w:color w:val="000000" w:themeColor="text1"/>
                <w:sz w:val="10"/>
                <w:szCs w:val="16"/>
              </w:rPr>
              <w:t>NOTE 1:</w:t>
            </w:r>
            <w:r w:rsidRPr="004B4345">
              <w:rPr>
                <w:color w:val="000000" w:themeColor="text1"/>
                <w:sz w:val="10"/>
                <w:szCs w:val="16"/>
              </w:rPr>
              <w:tab/>
              <w:t>All combinations of channel bandwidths defined in Table 5.5A.2-1.</w:t>
            </w:r>
          </w:p>
          <w:p w14:paraId="3D75F239" w14:textId="77777777" w:rsidR="00767917" w:rsidRPr="004B4345" w:rsidRDefault="00767917" w:rsidP="001C2DD5">
            <w:pPr>
              <w:pStyle w:val="TAN"/>
              <w:rPr>
                <w:color w:val="000000" w:themeColor="text1"/>
                <w:sz w:val="10"/>
                <w:szCs w:val="16"/>
              </w:rPr>
            </w:pPr>
            <w:r w:rsidRPr="004B4345">
              <w:rPr>
                <w:color w:val="000000" w:themeColor="text1"/>
                <w:sz w:val="10"/>
                <w:szCs w:val="16"/>
              </w:rPr>
              <w:t>NOTE 2:</w:t>
            </w:r>
            <w:r w:rsidRPr="004B4345">
              <w:rPr>
                <w:color w:val="000000" w:themeColor="text1"/>
                <w:sz w:val="10"/>
                <w:szCs w:val="16"/>
              </w:rPr>
              <w:tab/>
              <w:t>All applicable sub-block gap sizes.</w:t>
            </w:r>
          </w:p>
          <w:p w14:paraId="70DA43C1" w14:textId="77777777" w:rsidR="00767917" w:rsidRPr="004B4345" w:rsidRDefault="00767917" w:rsidP="001C2DD5">
            <w:pPr>
              <w:pStyle w:val="TAN"/>
              <w:rPr>
                <w:strike/>
                <w:color w:val="000000" w:themeColor="text1"/>
                <w:sz w:val="10"/>
                <w:szCs w:val="16"/>
              </w:rPr>
            </w:pPr>
            <w:r w:rsidRPr="004B4345">
              <w:rPr>
                <w:color w:val="000000" w:themeColor="text1"/>
                <w:sz w:val="10"/>
                <w:szCs w:val="16"/>
              </w:rPr>
              <w:t>NOTE 3:</w:t>
            </w:r>
            <w:r w:rsidRPr="004B4345">
              <w:rPr>
                <w:color w:val="000000" w:themeColor="text1"/>
                <w:sz w:val="10"/>
                <w:szCs w:val="16"/>
              </w:rPr>
              <w:tab/>
              <w:t>The PCC allocation is same as Transmission bandwidth configuration N</w:t>
            </w:r>
            <w:r w:rsidRPr="004B4345">
              <w:rPr>
                <w:color w:val="000000" w:themeColor="text1"/>
                <w:sz w:val="10"/>
                <w:szCs w:val="16"/>
                <w:vertAlign w:val="subscript"/>
              </w:rPr>
              <w:t>RB</w:t>
            </w:r>
            <w:r w:rsidRPr="004B4345">
              <w:rPr>
                <w:color w:val="000000" w:themeColor="text1"/>
                <w:sz w:val="10"/>
                <w:szCs w:val="16"/>
              </w:rPr>
              <w:t xml:space="preserve"> as defined in Table 5.3.2-1. </w:t>
            </w:r>
          </w:p>
          <w:p w14:paraId="00663529" w14:textId="77777777" w:rsidR="00767917" w:rsidRPr="004B4345" w:rsidRDefault="00767917" w:rsidP="001C2DD5">
            <w:pPr>
              <w:pStyle w:val="TAN"/>
              <w:rPr>
                <w:color w:val="000000" w:themeColor="text1"/>
                <w:sz w:val="10"/>
                <w:szCs w:val="16"/>
              </w:rPr>
            </w:pPr>
            <w:r w:rsidRPr="004B4345">
              <w:rPr>
                <w:color w:val="000000" w:themeColor="text1"/>
                <w:sz w:val="10"/>
                <w:szCs w:val="16"/>
              </w:rPr>
              <w:t>NOTE 4:</w:t>
            </w:r>
            <w:r w:rsidRPr="004B4345">
              <w:rPr>
                <w:color w:val="000000" w:themeColor="text1"/>
                <w:sz w:val="10"/>
                <w:szCs w:val="16"/>
              </w:rPr>
              <w:tab/>
              <w:t>The carrier center frequency of PCC in the DL operating band is configured closer to the UL operating band.</w:t>
            </w:r>
          </w:p>
          <w:p w14:paraId="6C12048A" w14:textId="77777777" w:rsidR="00767917" w:rsidRPr="004B4345" w:rsidRDefault="00767917" w:rsidP="001C2DD5">
            <w:pPr>
              <w:pStyle w:val="TAN"/>
              <w:rPr>
                <w:rFonts w:cs="Arial"/>
                <w:color w:val="000000" w:themeColor="text1"/>
                <w:sz w:val="10"/>
                <w:szCs w:val="16"/>
              </w:rPr>
            </w:pPr>
            <w:r w:rsidRPr="004B4345">
              <w:rPr>
                <w:rFonts w:cs="Arial"/>
                <w:color w:val="000000" w:themeColor="text1"/>
                <w:sz w:val="10"/>
                <w:szCs w:val="16"/>
              </w:rPr>
              <w:t>NOTE 5:</w:t>
            </w:r>
            <w:r w:rsidRPr="004B4345">
              <w:rPr>
                <w:rFonts w:cs="Arial"/>
                <w:color w:val="000000" w:themeColor="text1"/>
                <w:sz w:val="10"/>
                <w:szCs w:val="16"/>
              </w:rPr>
              <w:tab/>
              <w:t>Refers to the UL resource blocks shall be located as close as possible to the downlink operating band but confined within the transmission.</w:t>
            </w:r>
          </w:p>
          <w:p w14:paraId="0A450724" w14:textId="77777777" w:rsidR="00767917" w:rsidRPr="004B4345" w:rsidRDefault="00767917" w:rsidP="001C2DD5">
            <w:pPr>
              <w:pStyle w:val="TAN"/>
              <w:rPr>
                <w:color w:val="000000" w:themeColor="text1"/>
                <w:sz w:val="10"/>
                <w:szCs w:val="16"/>
              </w:rPr>
            </w:pPr>
            <w:r w:rsidRPr="004B4345">
              <w:rPr>
                <w:rFonts w:cs="Arial"/>
                <w:color w:val="000000" w:themeColor="text1"/>
                <w:sz w:val="10"/>
                <w:szCs w:val="10"/>
                <w:lang w:eastAsia="sv-SE"/>
              </w:rPr>
              <w:t>NOTE 6:</w:t>
            </w:r>
            <w:r w:rsidRPr="004B4345">
              <w:rPr>
                <w:rFonts w:cs="Arial"/>
                <w:color w:val="000000" w:themeColor="text1"/>
                <w:sz w:val="10"/>
                <w:szCs w:val="16"/>
              </w:rPr>
              <w:tab/>
            </w:r>
            <w:proofErr w:type="spellStart"/>
            <w:r w:rsidRPr="004B4345">
              <w:rPr>
                <w:rFonts w:cs="Arial"/>
                <w:color w:val="000000" w:themeColor="text1"/>
                <w:sz w:val="10"/>
                <w:szCs w:val="10"/>
                <w:lang w:eastAsia="sv-SE"/>
              </w:rPr>
              <w:t>W</w:t>
            </w:r>
            <w:r w:rsidRPr="004B4345">
              <w:rPr>
                <w:rFonts w:cs="Arial"/>
                <w:color w:val="000000" w:themeColor="text1"/>
                <w:sz w:val="10"/>
                <w:szCs w:val="10"/>
                <w:vertAlign w:val="subscript"/>
                <w:lang w:eastAsia="sv-SE"/>
              </w:rPr>
              <w:t>gap</w:t>
            </w:r>
            <w:proofErr w:type="spellEnd"/>
            <w:r w:rsidRPr="004B4345">
              <w:rPr>
                <w:rFonts w:cs="Arial"/>
                <w:color w:val="000000" w:themeColor="text1"/>
                <w:sz w:val="10"/>
                <w:szCs w:val="10"/>
                <w:lang w:eastAsia="sv-SE"/>
              </w:rPr>
              <w:t xml:space="preserve"> is the sub-block gap between the two sub-blocks.</w:t>
            </w:r>
          </w:p>
          <w:p w14:paraId="152FAC40" w14:textId="77777777" w:rsidR="00767917" w:rsidRPr="004B4345" w:rsidRDefault="00767917" w:rsidP="001C2DD5">
            <w:pPr>
              <w:pStyle w:val="TAN"/>
              <w:rPr>
                <w:rFonts w:cs="Arial"/>
                <w:color w:val="000000" w:themeColor="text1"/>
                <w:sz w:val="10"/>
                <w:szCs w:val="10"/>
                <w:lang w:eastAsia="sv-SE"/>
              </w:rPr>
            </w:pPr>
            <w:r w:rsidRPr="004B4345">
              <w:rPr>
                <w:rFonts w:cs="Arial"/>
                <w:color w:val="000000" w:themeColor="text1"/>
                <w:sz w:val="10"/>
                <w:szCs w:val="10"/>
                <w:lang w:eastAsia="sv-SE"/>
              </w:rPr>
              <w:t>NOTE 7:</w:t>
            </w:r>
            <w:r w:rsidRPr="004B4345">
              <w:rPr>
                <w:rFonts w:cs="Arial"/>
                <w:color w:val="000000" w:themeColor="text1"/>
                <w:sz w:val="10"/>
                <w:szCs w:val="16"/>
              </w:rPr>
              <w:tab/>
            </w:r>
            <w:r w:rsidRPr="004B4345">
              <w:rPr>
                <w:rFonts w:cs="Arial"/>
                <w:color w:val="000000" w:themeColor="text1"/>
                <w:sz w:val="10"/>
                <w:szCs w:val="10"/>
                <w:lang w:eastAsia="sv-SE"/>
              </w:rPr>
              <w:t xml:space="preserve">The carrier </w:t>
            </w:r>
            <w:proofErr w:type="spellStart"/>
            <w:r w:rsidRPr="004B4345">
              <w:rPr>
                <w:rFonts w:cs="Arial"/>
                <w:color w:val="000000" w:themeColor="text1"/>
                <w:sz w:val="10"/>
                <w:szCs w:val="10"/>
                <w:lang w:eastAsia="sv-SE"/>
              </w:rPr>
              <w:t>centre</w:t>
            </w:r>
            <w:proofErr w:type="spellEnd"/>
            <w:r w:rsidRPr="004B4345">
              <w:rPr>
                <w:rFonts w:cs="Arial"/>
                <w:color w:val="000000" w:themeColor="text1"/>
                <w:sz w:val="10"/>
                <w:szCs w:val="10"/>
                <w:lang w:eastAsia="sv-SE"/>
              </w:rPr>
              <w:t xml:space="preserve"> frequency of SCC in the DL operating band is configured closer to the UL operating band.</w:t>
            </w:r>
          </w:p>
          <w:p w14:paraId="60EFC141" w14:textId="77777777" w:rsidR="00767917" w:rsidRPr="004B4345" w:rsidRDefault="00767917" w:rsidP="001C2DD5">
            <w:pPr>
              <w:pStyle w:val="TAN"/>
              <w:rPr>
                <w:rFonts w:eastAsia="MS PGothic"/>
                <w:color w:val="000000" w:themeColor="text1"/>
                <w:sz w:val="10"/>
                <w:szCs w:val="16"/>
              </w:rPr>
            </w:pPr>
            <w:r w:rsidRPr="004B4345">
              <w:rPr>
                <w:rFonts w:eastAsia="MS PGothic"/>
                <w:color w:val="000000" w:themeColor="text1"/>
                <w:sz w:val="10"/>
                <w:szCs w:val="16"/>
              </w:rPr>
              <w:t>NOTE 8:</w:t>
            </w:r>
            <w:r w:rsidRPr="004B4345">
              <w:rPr>
                <w:rFonts w:cs="Arial"/>
                <w:color w:val="000000" w:themeColor="text1"/>
                <w:sz w:val="10"/>
                <w:szCs w:val="16"/>
              </w:rPr>
              <w:tab/>
              <w:t xml:space="preserve"> For operation with three or more non-contiguous component carriers, ΔRIBNC applies to all secondary component carriers</w:t>
            </w:r>
            <w:r w:rsidRPr="004B4345">
              <w:rPr>
                <w:rFonts w:eastAsia="MS PGothic"/>
                <w:color w:val="000000" w:themeColor="text1"/>
                <w:sz w:val="10"/>
                <w:szCs w:val="16"/>
              </w:rPr>
              <w:t>.</w:t>
            </w:r>
          </w:p>
          <w:p w14:paraId="68D5C8AE" w14:textId="77777777" w:rsidR="00767917" w:rsidRPr="004B4345" w:rsidRDefault="00767917" w:rsidP="001C2DD5">
            <w:pPr>
              <w:pStyle w:val="TAN"/>
              <w:rPr>
                <w:rFonts w:eastAsia="MS PGothic"/>
                <w:color w:val="000000" w:themeColor="text1"/>
                <w:sz w:val="10"/>
                <w:szCs w:val="16"/>
              </w:rPr>
            </w:pPr>
            <w:r w:rsidRPr="004B4345">
              <w:rPr>
                <w:rFonts w:eastAsia="MS PGothic"/>
                <w:color w:val="000000" w:themeColor="text1"/>
                <w:sz w:val="10"/>
                <w:szCs w:val="16"/>
              </w:rPr>
              <w:t>NOTE 9:</w:t>
            </w:r>
            <w:r w:rsidRPr="004B4345">
              <w:rPr>
                <w:rFonts w:cs="Arial"/>
                <w:color w:val="000000" w:themeColor="text1"/>
                <w:sz w:val="10"/>
                <w:szCs w:val="16"/>
              </w:rPr>
              <w:tab/>
              <w:t>Bandwidth Combination Set 0</w:t>
            </w:r>
            <w:r w:rsidRPr="004B4345">
              <w:rPr>
                <w:rFonts w:eastAsia="MS PGothic"/>
                <w:color w:val="000000" w:themeColor="text1"/>
                <w:sz w:val="10"/>
                <w:szCs w:val="16"/>
              </w:rPr>
              <w:t>.</w:t>
            </w:r>
          </w:p>
          <w:p w14:paraId="6C80B4E4" w14:textId="77777777" w:rsidR="00767917" w:rsidRPr="004B4345" w:rsidRDefault="00767917" w:rsidP="001C2DD5">
            <w:pPr>
              <w:pStyle w:val="TAN"/>
              <w:rPr>
                <w:color w:val="000000" w:themeColor="text1"/>
              </w:rPr>
            </w:pPr>
            <w:r w:rsidRPr="004B4345">
              <w:rPr>
                <w:color w:val="000000" w:themeColor="text1"/>
                <w:sz w:val="10"/>
                <w:szCs w:val="16"/>
              </w:rPr>
              <w:t>NOTE 10:</w:t>
            </w:r>
            <w:r w:rsidRPr="004B4345">
              <w:rPr>
                <w:rFonts w:cs="Arial"/>
                <w:color w:val="000000" w:themeColor="text1"/>
                <w:sz w:val="10"/>
                <w:szCs w:val="16"/>
              </w:rPr>
              <w:tab/>
              <w:t>Bandwidth Combination Set 1</w:t>
            </w:r>
          </w:p>
        </w:tc>
      </w:tr>
    </w:tbl>
    <w:p w14:paraId="0DDF03D1" w14:textId="77777777" w:rsidR="00767917" w:rsidRPr="004B4345" w:rsidRDefault="00767917" w:rsidP="00F04A63">
      <w:pPr>
        <w:autoSpaceDE w:val="0"/>
        <w:autoSpaceDN w:val="0"/>
        <w:adjustRightInd w:val="0"/>
        <w:jc w:val="both"/>
        <w:rPr>
          <w:color w:val="000000" w:themeColor="text1"/>
          <w:sz w:val="20"/>
          <w:szCs w:val="20"/>
        </w:rPr>
      </w:pPr>
    </w:p>
    <w:p w14:paraId="448137E3" w14:textId="77777777" w:rsidR="00A00FD0" w:rsidRPr="004B4345" w:rsidRDefault="00A00FD0" w:rsidP="00A00FD0">
      <w:pPr>
        <w:autoSpaceDE w:val="0"/>
        <w:autoSpaceDN w:val="0"/>
        <w:adjustRightInd w:val="0"/>
        <w:jc w:val="both"/>
        <w:rPr>
          <w:color w:val="000000" w:themeColor="text1"/>
          <w:sz w:val="20"/>
          <w:szCs w:val="20"/>
        </w:rPr>
      </w:pPr>
      <w:r w:rsidRPr="004B4345">
        <w:rPr>
          <w:color w:val="000000" w:themeColor="text1"/>
          <w:sz w:val="20"/>
          <w:szCs w:val="20"/>
        </w:rPr>
        <w:t xml:space="preserve">With common RF chain architecture, the TX noise at SCC from the PCC remains the same as the analog BB filter cannot provide any help. However, besides TX noise, there is TX leakage at TX band that may benefit from analog filtering before it goes into digital BB. In this case, since common RF chain architecture uses a wide analog BB filter to cover the overall frequency span from the lower edge of CC1 to the upper edge of CC2, as compared to the separate RF chain architecture where two separate narrow BB filters to cover CC1 and CC2, there is less filter rejection. As a result, both the PCC and SCC performance may take some hit. </w:t>
      </w:r>
    </w:p>
    <w:p w14:paraId="2A196061" w14:textId="77777777" w:rsidR="00A00FD0" w:rsidRPr="004B4345" w:rsidRDefault="00A00FD0" w:rsidP="00A00FD0">
      <w:pPr>
        <w:autoSpaceDE w:val="0"/>
        <w:autoSpaceDN w:val="0"/>
        <w:adjustRightInd w:val="0"/>
        <w:jc w:val="both"/>
        <w:rPr>
          <w:color w:val="000000" w:themeColor="text1"/>
          <w:sz w:val="20"/>
          <w:szCs w:val="20"/>
        </w:rPr>
      </w:pPr>
    </w:p>
    <w:p w14:paraId="1AEC9BB0" w14:textId="0A1B1BCC" w:rsidR="00A00FD0" w:rsidRPr="004B4345" w:rsidRDefault="00A00FD0" w:rsidP="00A00FD0">
      <w:pPr>
        <w:autoSpaceDE w:val="0"/>
        <w:autoSpaceDN w:val="0"/>
        <w:adjustRightInd w:val="0"/>
        <w:jc w:val="both"/>
        <w:rPr>
          <w:color w:val="000000" w:themeColor="text1"/>
          <w:sz w:val="20"/>
          <w:szCs w:val="20"/>
        </w:rPr>
      </w:pPr>
      <w:r w:rsidRPr="004B4345">
        <w:rPr>
          <w:color w:val="000000" w:themeColor="text1"/>
          <w:sz w:val="20"/>
          <w:szCs w:val="20"/>
        </w:rPr>
        <w:t xml:space="preserve">In the WF [2], companies are encouraged to bring analysis with their own assumptions following the table format. </w:t>
      </w:r>
      <w:r w:rsidR="00EC479D" w:rsidRPr="004B4345">
        <w:rPr>
          <w:color w:val="000000" w:themeColor="text1"/>
          <w:sz w:val="20"/>
          <w:szCs w:val="20"/>
        </w:rPr>
        <w:t>Our analysis is shown in Table 1</w:t>
      </w:r>
      <w:r w:rsidR="00CA72ED" w:rsidRPr="004B4345">
        <w:rPr>
          <w:color w:val="000000" w:themeColor="text1"/>
          <w:sz w:val="20"/>
          <w:szCs w:val="20"/>
        </w:rPr>
        <w:t xml:space="preserve"> for CA configuration CA_n3(2A), 5MHz + 5MHz, </w:t>
      </w:r>
      <w:proofErr w:type="spellStart"/>
      <w:r w:rsidR="00CA72ED" w:rsidRPr="004B4345">
        <w:rPr>
          <w:color w:val="000000" w:themeColor="text1"/>
          <w:sz w:val="20"/>
          <w:szCs w:val="20"/>
        </w:rPr>
        <w:t>Wgap</w:t>
      </w:r>
      <w:proofErr w:type="spellEnd"/>
      <w:r w:rsidR="00CA72ED" w:rsidRPr="004B4345">
        <w:rPr>
          <w:color w:val="000000" w:themeColor="text1"/>
          <w:sz w:val="20"/>
          <w:szCs w:val="20"/>
        </w:rPr>
        <w:t xml:space="preserve"> = 65MHz</w:t>
      </w:r>
      <w:r w:rsidR="00EC479D" w:rsidRPr="004B4345">
        <w:rPr>
          <w:color w:val="000000" w:themeColor="text1"/>
          <w:sz w:val="20"/>
          <w:szCs w:val="20"/>
        </w:rPr>
        <w:t>.</w:t>
      </w:r>
      <w:r w:rsidRPr="004B4345">
        <w:rPr>
          <w:color w:val="000000" w:themeColor="text1"/>
          <w:sz w:val="20"/>
          <w:szCs w:val="20"/>
        </w:rPr>
        <w:t xml:space="preserve"> </w:t>
      </w:r>
    </w:p>
    <w:p w14:paraId="7627A78A" w14:textId="18939BC4" w:rsidR="00C14737" w:rsidRPr="004B4345" w:rsidRDefault="00C14737" w:rsidP="003C208D">
      <w:pPr>
        <w:autoSpaceDE w:val="0"/>
        <w:autoSpaceDN w:val="0"/>
        <w:adjustRightInd w:val="0"/>
        <w:jc w:val="center"/>
        <w:rPr>
          <w:color w:val="000000" w:themeColor="text1"/>
          <w:sz w:val="20"/>
          <w:szCs w:val="20"/>
        </w:rPr>
      </w:pPr>
    </w:p>
    <w:p w14:paraId="43F488A6" w14:textId="5314A367" w:rsidR="00392336" w:rsidRPr="004B4345" w:rsidRDefault="00392336">
      <w:pPr>
        <w:rPr>
          <w:color w:val="000000" w:themeColor="text1"/>
          <w:sz w:val="20"/>
          <w:szCs w:val="20"/>
        </w:rPr>
      </w:pPr>
      <w:r w:rsidRPr="004B4345">
        <w:rPr>
          <w:color w:val="000000" w:themeColor="text1"/>
          <w:sz w:val="20"/>
          <w:szCs w:val="20"/>
        </w:rPr>
        <w:br w:type="page"/>
      </w:r>
    </w:p>
    <w:p w14:paraId="25735E55" w14:textId="02FCF671" w:rsidR="00815588" w:rsidRPr="004B4345" w:rsidRDefault="00815588" w:rsidP="00815588">
      <w:pPr>
        <w:pStyle w:val="TH"/>
        <w:rPr>
          <w:color w:val="000000" w:themeColor="text1"/>
        </w:rPr>
      </w:pPr>
      <w:r w:rsidRPr="004B4345">
        <w:rPr>
          <w:color w:val="000000" w:themeColor="text1"/>
        </w:rPr>
        <w:lastRenderedPageBreak/>
        <w:t xml:space="preserve">Table 1. Link budget of Self-interference for </w:t>
      </w:r>
      <w:r w:rsidR="00CA72ED" w:rsidRPr="004B4345">
        <w:rPr>
          <w:color w:val="000000" w:themeColor="text1"/>
        </w:rPr>
        <w:t>CA_n3(2A)</w:t>
      </w:r>
    </w:p>
    <w:p w14:paraId="25DEB8A3" w14:textId="77777777" w:rsidR="003B662D" w:rsidRPr="004B4345" w:rsidRDefault="003B662D" w:rsidP="00F04A63">
      <w:pPr>
        <w:autoSpaceDE w:val="0"/>
        <w:autoSpaceDN w:val="0"/>
        <w:adjustRightInd w:val="0"/>
        <w:jc w:val="both"/>
        <w:rPr>
          <w:color w:val="000000" w:themeColor="text1"/>
          <w:sz w:val="20"/>
          <w:szCs w:val="20"/>
        </w:rPr>
      </w:pPr>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604"/>
        <w:gridCol w:w="1604"/>
        <w:gridCol w:w="1603"/>
        <w:gridCol w:w="1603"/>
      </w:tblGrid>
      <w:tr w:rsidR="004B4345" w:rsidRPr="004B4345" w14:paraId="6F4CAA19" w14:textId="0CEA5F60" w:rsidTr="00AC515C">
        <w:trPr>
          <w:trHeight w:val="800"/>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FCB1939" w14:textId="77777777" w:rsidR="00815588" w:rsidRPr="004B4345" w:rsidRDefault="00815588" w:rsidP="00725A37">
            <w:pPr>
              <w:rPr>
                <w:rFonts w:ascii="Calibri" w:eastAsia="Times New Roman" w:hAnsi="Calibri" w:cs="Calibri"/>
                <w:color w:val="000000" w:themeColor="text1"/>
                <w:sz w:val="22"/>
                <w:szCs w:val="22"/>
              </w:rPr>
            </w:pPr>
            <w:bookmarkStart w:id="11" w:name="OLE_LINK5"/>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D937893" w14:textId="77777777" w:rsidR="00815588" w:rsidRPr="004B4345" w:rsidRDefault="00815588"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D856337" w14:textId="77777777" w:rsidR="00815588" w:rsidRPr="004B4345" w:rsidRDefault="00815588"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413BF738" w14:textId="77777777" w:rsidR="00815588" w:rsidRPr="004B4345" w:rsidRDefault="00815588"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87E8B3" w14:textId="77777777" w:rsidR="00815588" w:rsidRPr="004B4345" w:rsidRDefault="00815588"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5CF6EE32" w14:textId="77777777" w:rsidR="00815588" w:rsidRPr="004B4345" w:rsidRDefault="00815588"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(SCC)</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81CE5D6" w14:textId="77777777" w:rsidR="00815588" w:rsidRPr="004B4345" w:rsidRDefault="00815588"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w:t>
            </w:r>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16599648" w14:textId="6019FB12" w:rsidR="00815588" w:rsidRPr="004B4345" w:rsidRDefault="00815588" w:rsidP="00392336">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 xml:space="preserve">ADC noise </w:t>
            </w:r>
            <w:r w:rsidR="00392336" w:rsidRPr="004B4345">
              <w:rPr>
                <w:rFonts w:ascii="Arial" w:eastAsia="Times New Roman" w:hAnsi="Arial" w:cs="Arial"/>
                <w:b/>
                <w:bCs/>
                <w:color w:val="000000" w:themeColor="text1"/>
                <w:sz w:val="18"/>
                <w:szCs w:val="18"/>
              </w:rPr>
              <w:t>included in noise floor</w:t>
            </w:r>
          </w:p>
        </w:tc>
      </w:tr>
      <w:tr w:rsidR="004B4345" w:rsidRPr="004B4345" w14:paraId="26145E3C" w14:textId="05E7142D" w:rsidTr="00AC515C">
        <w:trPr>
          <w:trHeight w:val="1121"/>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6B266BDA" w14:textId="77777777" w:rsidR="00815588" w:rsidRPr="004B4345" w:rsidRDefault="00815588" w:rsidP="00725A37">
            <w:pPr>
              <w:rPr>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3C048441" w14:textId="77777777" w:rsidR="00815588" w:rsidRPr="004B4345" w:rsidRDefault="00815588" w:rsidP="00725A37">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14528769" w14:textId="77777777" w:rsidR="00815588" w:rsidRPr="004B4345" w:rsidRDefault="00815588" w:rsidP="00725A37">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3D2179CC" w14:textId="77777777" w:rsidR="00815588" w:rsidRPr="004B4345" w:rsidRDefault="00815588" w:rsidP="00725A37">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84A58DB" w14:textId="77777777" w:rsidR="00815588" w:rsidRPr="004B4345" w:rsidRDefault="00815588" w:rsidP="00725A37">
            <w:pPr>
              <w:rPr>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0CFDAD2C" w14:textId="6DD726CB" w:rsidR="00815588" w:rsidRPr="004B4345" w:rsidRDefault="00815588" w:rsidP="00725A37">
            <w:pP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 mapping to a suitable setpoint (PAPR is considered)</w:t>
            </w:r>
          </w:p>
        </w:tc>
      </w:tr>
      <w:tr w:rsidR="004B4345" w:rsidRPr="004B4345" w14:paraId="44F0F4AF" w14:textId="7AE93042" w:rsidTr="00AC515C">
        <w:trPr>
          <w:trHeight w:val="300"/>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6FF012"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PA out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F59DF4C" w14:textId="77777777" w:rsidR="00815588" w:rsidRPr="004B4345" w:rsidRDefault="00815588" w:rsidP="00815588">
            <w:pPr>
              <w:pStyle w:val="TAC"/>
              <w:rPr>
                <w:color w:val="000000" w:themeColor="text1"/>
              </w:rPr>
            </w:pPr>
            <w:r w:rsidRPr="004B4345">
              <w:rPr>
                <w:color w:val="000000" w:themeColor="text1"/>
              </w:rPr>
              <w:t>27</w:t>
            </w:r>
          </w:p>
        </w:tc>
        <w:tc>
          <w:tcPr>
            <w:tcW w:w="840" w:type="pct"/>
            <w:tcBorders>
              <w:top w:val="single" w:sz="4" w:space="0" w:color="auto"/>
              <w:left w:val="single" w:sz="4" w:space="0" w:color="auto"/>
              <w:bottom w:val="single" w:sz="4" w:space="0" w:color="auto"/>
              <w:right w:val="single" w:sz="4" w:space="0" w:color="auto"/>
            </w:tcBorders>
            <w:vAlign w:val="center"/>
            <w:hideMark/>
          </w:tcPr>
          <w:p w14:paraId="75D82AB7"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0EBB2F5"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D3D19DF"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5EED502B" w14:textId="6A0CE35C" w:rsidR="00815588" w:rsidRPr="004B4345" w:rsidRDefault="00815588" w:rsidP="00815588">
            <w:pPr>
              <w:pStyle w:val="TAC"/>
              <w:rPr>
                <w:color w:val="000000" w:themeColor="text1"/>
              </w:rPr>
            </w:pPr>
            <w:r w:rsidRPr="004B4345">
              <w:rPr>
                <w:color w:val="000000" w:themeColor="text1"/>
              </w:rPr>
              <w:t>-</w:t>
            </w:r>
          </w:p>
        </w:tc>
      </w:tr>
      <w:tr w:rsidR="004B4345" w:rsidRPr="004B4345" w14:paraId="709C1A2F" w14:textId="51297157" w:rsidTr="00AC515C">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E7C9D8"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isolation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59374F5D" w14:textId="77777777" w:rsidR="00815588" w:rsidRPr="004B4345" w:rsidRDefault="00815588" w:rsidP="00815588">
            <w:pPr>
              <w:pStyle w:val="TAC"/>
              <w:rPr>
                <w:color w:val="000000" w:themeColor="text1"/>
              </w:rPr>
            </w:pPr>
            <w:r w:rsidRPr="004B4345">
              <w:rPr>
                <w:color w:val="000000" w:themeColor="text1"/>
              </w:rPr>
              <w:t>50</w:t>
            </w:r>
          </w:p>
        </w:tc>
        <w:tc>
          <w:tcPr>
            <w:tcW w:w="840" w:type="pct"/>
            <w:tcBorders>
              <w:top w:val="single" w:sz="4" w:space="0" w:color="auto"/>
              <w:left w:val="single" w:sz="4" w:space="0" w:color="auto"/>
              <w:bottom w:val="single" w:sz="4" w:space="0" w:color="auto"/>
              <w:right w:val="single" w:sz="4" w:space="0" w:color="auto"/>
            </w:tcBorders>
            <w:vAlign w:val="center"/>
            <w:hideMark/>
          </w:tcPr>
          <w:p w14:paraId="39EC9234"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3B1B28D"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31BA703"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3DEDE9C7" w14:textId="0B7B3CBB" w:rsidR="00815588" w:rsidRPr="004B4345" w:rsidRDefault="00815588" w:rsidP="00815588">
            <w:pPr>
              <w:pStyle w:val="TAC"/>
              <w:rPr>
                <w:color w:val="000000" w:themeColor="text1"/>
              </w:rPr>
            </w:pPr>
            <w:r w:rsidRPr="004B4345">
              <w:rPr>
                <w:color w:val="000000" w:themeColor="text1"/>
              </w:rPr>
              <w:t>-</w:t>
            </w:r>
          </w:p>
        </w:tc>
      </w:tr>
      <w:tr w:rsidR="004B4345" w:rsidRPr="004B4345" w14:paraId="4356DF49" w14:textId="6B2E4298" w:rsidTr="00AC515C">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A5605B"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Rx Antenna input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66E5075"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1118AB3" w14:textId="77777777" w:rsidR="00815588" w:rsidRPr="004B4345" w:rsidRDefault="00815588" w:rsidP="00815588">
            <w:pPr>
              <w:pStyle w:val="TAC"/>
              <w:rPr>
                <w:color w:val="000000" w:themeColor="text1"/>
              </w:rPr>
            </w:pPr>
            <w:r w:rsidRPr="004B4345">
              <w:rPr>
                <w:color w:val="000000" w:themeColor="text1"/>
              </w:rPr>
              <w:t>-97</w:t>
            </w:r>
          </w:p>
        </w:tc>
        <w:tc>
          <w:tcPr>
            <w:tcW w:w="840" w:type="pct"/>
            <w:tcBorders>
              <w:top w:val="single" w:sz="4" w:space="0" w:color="auto"/>
              <w:left w:val="single" w:sz="4" w:space="0" w:color="auto"/>
              <w:bottom w:val="single" w:sz="4" w:space="0" w:color="auto"/>
              <w:right w:val="single" w:sz="4" w:space="0" w:color="auto"/>
            </w:tcBorders>
            <w:vAlign w:val="center"/>
            <w:hideMark/>
          </w:tcPr>
          <w:p w14:paraId="1902A19D" w14:textId="77777777" w:rsidR="00815588" w:rsidRPr="004B4345" w:rsidRDefault="00815588" w:rsidP="00815588">
            <w:pPr>
              <w:pStyle w:val="TAC"/>
              <w:rPr>
                <w:color w:val="000000" w:themeColor="text1"/>
              </w:rPr>
            </w:pPr>
            <w:r w:rsidRPr="004B4345">
              <w:rPr>
                <w:color w:val="000000" w:themeColor="text1"/>
              </w:rPr>
              <w:t>-92.3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4FEBA70"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8BDB01C" w14:textId="11D59286" w:rsidR="00815588" w:rsidRPr="004B4345" w:rsidRDefault="00815588" w:rsidP="00815588">
            <w:pPr>
              <w:pStyle w:val="TAC"/>
              <w:rPr>
                <w:color w:val="000000" w:themeColor="text1"/>
              </w:rPr>
            </w:pPr>
            <w:r w:rsidRPr="004B4345">
              <w:rPr>
                <w:color w:val="000000" w:themeColor="text1"/>
              </w:rPr>
              <w:t>-</w:t>
            </w:r>
          </w:p>
        </w:tc>
      </w:tr>
      <w:tr w:rsidR="004B4345" w:rsidRPr="004B4345" w14:paraId="7C838728" w14:textId="501A1BC8" w:rsidTr="00AC515C">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C0BC29"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FE loss</w:t>
            </w:r>
          </w:p>
        </w:tc>
        <w:tc>
          <w:tcPr>
            <w:tcW w:w="840" w:type="pct"/>
            <w:tcBorders>
              <w:top w:val="single" w:sz="4" w:space="0" w:color="auto"/>
              <w:left w:val="single" w:sz="4" w:space="0" w:color="auto"/>
              <w:bottom w:val="single" w:sz="4" w:space="0" w:color="auto"/>
              <w:right w:val="single" w:sz="4" w:space="0" w:color="auto"/>
            </w:tcBorders>
            <w:vAlign w:val="center"/>
            <w:hideMark/>
          </w:tcPr>
          <w:p w14:paraId="5AFF61CF"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2583837" w14:textId="77777777" w:rsidR="00815588" w:rsidRPr="004B4345" w:rsidRDefault="00815588" w:rsidP="0081558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D714CAD" w14:textId="77777777" w:rsidR="00815588" w:rsidRPr="004B4345" w:rsidRDefault="00815588" w:rsidP="00815588">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E97799D"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14A899EE" w14:textId="4962E82F" w:rsidR="00815588" w:rsidRPr="004B4345" w:rsidRDefault="00815588" w:rsidP="00815588">
            <w:pPr>
              <w:pStyle w:val="TAC"/>
              <w:rPr>
                <w:color w:val="000000" w:themeColor="text1"/>
              </w:rPr>
            </w:pPr>
            <w:r w:rsidRPr="004B4345">
              <w:rPr>
                <w:color w:val="000000" w:themeColor="text1"/>
              </w:rPr>
              <w:t>-</w:t>
            </w:r>
          </w:p>
        </w:tc>
      </w:tr>
      <w:tr w:rsidR="004B4345" w:rsidRPr="004B4345" w14:paraId="4918BFAB" w14:textId="232603DF" w:rsidTr="00AC515C">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4FF2B"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output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81DF534" w14:textId="77777777" w:rsidR="00815588" w:rsidRPr="004B4345" w:rsidRDefault="00815588" w:rsidP="00815588">
            <w:pPr>
              <w:pStyle w:val="TAC"/>
              <w:rPr>
                <w:b/>
                <w:bCs/>
                <w:color w:val="000000" w:themeColor="text1"/>
              </w:rPr>
            </w:pPr>
            <w:r w:rsidRPr="004B4345">
              <w:rPr>
                <w:b/>
                <w:bCs/>
                <w:color w:val="000000" w:themeColor="text1"/>
              </w:rPr>
              <w:t>-23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054AAE7" w14:textId="77777777" w:rsidR="00815588" w:rsidRPr="004B4345" w:rsidRDefault="00815588" w:rsidP="00815588">
            <w:pPr>
              <w:pStyle w:val="TAC"/>
              <w:rPr>
                <w:b/>
                <w:bCs/>
                <w:color w:val="000000" w:themeColor="text1"/>
              </w:rPr>
            </w:pPr>
            <w:r w:rsidRPr="004B4345">
              <w:rPr>
                <w:b/>
                <w:bCs/>
                <w:color w:val="000000" w:themeColor="text1"/>
              </w:rPr>
              <w:t>-101</w:t>
            </w:r>
          </w:p>
        </w:tc>
        <w:tc>
          <w:tcPr>
            <w:tcW w:w="840" w:type="pct"/>
            <w:tcBorders>
              <w:top w:val="single" w:sz="4" w:space="0" w:color="auto"/>
              <w:left w:val="single" w:sz="4" w:space="0" w:color="auto"/>
              <w:bottom w:val="single" w:sz="4" w:space="0" w:color="auto"/>
              <w:right w:val="single" w:sz="4" w:space="0" w:color="auto"/>
            </w:tcBorders>
            <w:vAlign w:val="center"/>
            <w:hideMark/>
          </w:tcPr>
          <w:p w14:paraId="1B2D1FAF" w14:textId="77777777" w:rsidR="00815588" w:rsidRPr="004B4345" w:rsidRDefault="00815588" w:rsidP="00815588">
            <w:pPr>
              <w:pStyle w:val="TAC"/>
              <w:rPr>
                <w:b/>
                <w:bCs/>
                <w:color w:val="000000" w:themeColor="text1"/>
              </w:rPr>
            </w:pPr>
            <w:r w:rsidRPr="004B4345">
              <w:rPr>
                <w:b/>
                <w:bCs/>
                <w:color w:val="000000" w:themeColor="text1"/>
              </w:rPr>
              <w:t>-96.3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D254628"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046F55A3" w14:textId="7272342E" w:rsidR="00815588" w:rsidRPr="004B4345" w:rsidRDefault="00815588" w:rsidP="00815588">
            <w:pPr>
              <w:pStyle w:val="TAC"/>
              <w:rPr>
                <w:color w:val="000000" w:themeColor="text1"/>
              </w:rPr>
            </w:pPr>
            <w:r w:rsidRPr="004B4345">
              <w:rPr>
                <w:color w:val="000000" w:themeColor="text1"/>
              </w:rPr>
              <w:t>-</w:t>
            </w:r>
          </w:p>
        </w:tc>
      </w:tr>
      <w:tr w:rsidR="004B4345" w:rsidRPr="004B4345" w14:paraId="1313B108" w14:textId="3E34F69A" w:rsidTr="00AC515C">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7DF22A"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attenuation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5BC01670" w14:textId="77777777" w:rsidR="00815588" w:rsidRPr="004B4345" w:rsidRDefault="00815588" w:rsidP="00815588">
            <w:pPr>
              <w:pStyle w:val="TAC"/>
              <w:rPr>
                <w:color w:val="000000" w:themeColor="text1"/>
              </w:rPr>
            </w:pPr>
            <w:r w:rsidRPr="004B4345">
              <w:rPr>
                <w:color w:val="000000" w:themeColor="text1"/>
              </w:rPr>
              <w:t>13.4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329B714" w14:textId="77777777" w:rsidR="00815588" w:rsidRPr="004B4345" w:rsidRDefault="00815588" w:rsidP="00815588">
            <w:pPr>
              <w:pStyle w:val="TAC"/>
              <w:rPr>
                <w:color w:val="000000" w:themeColor="text1"/>
              </w:rPr>
            </w:pPr>
            <w:r w:rsidRPr="004B4345">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226165CA" w14:textId="77777777" w:rsidR="00815588" w:rsidRPr="004B4345" w:rsidRDefault="00815588" w:rsidP="00815588">
            <w:pPr>
              <w:pStyle w:val="TAC"/>
              <w:rPr>
                <w:color w:val="000000" w:themeColor="text1"/>
              </w:rPr>
            </w:pPr>
            <w:r w:rsidRPr="004B4345">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0D8AC30A"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10E5481E" w14:textId="2248B223" w:rsidR="00815588" w:rsidRPr="004B4345" w:rsidRDefault="00815588" w:rsidP="00815588">
            <w:pPr>
              <w:pStyle w:val="TAC"/>
              <w:rPr>
                <w:color w:val="000000" w:themeColor="text1"/>
              </w:rPr>
            </w:pPr>
            <w:r w:rsidRPr="004B4345">
              <w:rPr>
                <w:color w:val="000000" w:themeColor="text1"/>
              </w:rPr>
              <w:t>-</w:t>
            </w:r>
          </w:p>
        </w:tc>
      </w:tr>
      <w:tr w:rsidR="004B4345" w:rsidRPr="004B4345" w14:paraId="289018A4" w14:textId="470C5607" w:rsidTr="00AC515C">
        <w:trPr>
          <w:trHeight w:val="73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57B2B49" w14:textId="7777777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output (dBm)</w:t>
            </w:r>
          </w:p>
        </w:tc>
        <w:tc>
          <w:tcPr>
            <w:tcW w:w="840" w:type="pct"/>
            <w:tcBorders>
              <w:top w:val="single" w:sz="4" w:space="0" w:color="auto"/>
              <w:left w:val="single" w:sz="4" w:space="0" w:color="auto"/>
              <w:bottom w:val="single" w:sz="4" w:space="0" w:color="auto"/>
              <w:right w:val="single" w:sz="4" w:space="0" w:color="auto"/>
            </w:tcBorders>
            <w:vAlign w:val="center"/>
            <w:hideMark/>
          </w:tcPr>
          <w:p w14:paraId="1138963E" w14:textId="77777777" w:rsidR="00815588" w:rsidRPr="004B4345" w:rsidRDefault="00815588" w:rsidP="00815588">
            <w:pPr>
              <w:pStyle w:val="TAC"/>
              <w:rPr>
                <w:b/>
                <w:bCs/>
                <w:color w:val="000000" w:themeColor="text1"/>
              </w:rPr>
            </w:pPr>
            <w:r w:rsidRPr="004B4345">
              <w:rPr>
                <w:b/>
                <w:bCs/>
                <w:color w:val="000000" w:themeColor="text1"/>
              </w:rPr>
              <w:t>-36.4</w:t>
            </w:r>
          </w:p>
        </w:tc>
        <w:tc>
          <w:tcPr>
            <w:tcW w:w="840" w:type="pct"/>
            <w:tcBorders>
              <w:top w:val="single" w:sz="4" w:space="0" w:color="auto"/>
              <w:left w:val="single" w:sz="4" w:space="0" w:color="auto"/>
              <w:bottom w:val="single" w:sz="4" w:space="0" w:color="auto"/>
              <w:right w:val="single" w:sz="4" w:space="0" w:color="auto"/>
            </w:tcBorders>
            <w:vAlign w:val="center"/>
            <w:hideMark/>
          </w:tcPr>
          <w:p w14:paraId="42E892A1" w14:textId="77777777" w:rsidR="00815588" w:rsidRPr="004B4345" w:rsidRDefault="00815588" w:rsidP="00815588">
            <w:pPr>
              <w:pStyle w:val="TAC"/>
              <w:rPr>
                <w:b/>
                <w:bCs/>
                <w:color w:val="000000" w:themeColor="text1"/>
              </w:rPr>
            </w:pPr>
            <w:r w:rsidRPr="004B4345">
              <w:rPr>
                <w:b/>
                <w:bCs/>
                <w:color w:val="000000" w:themeColor="text1"/>
              </w:rPr>
              <w:t>-102</w:t>
            </w:r>
          </w:p>
        </w:tc>
        <w:tc>
          <w:tcPr>
            <w:tcW w:w="840" w:type="pct"/>
            <w:tcBorders>
              <w:top w:val="single" w:sz="4" w:space="0" w:color="auto"/>
              <w:left w:val="single" w:sz="4" w:space="0" w:color="auto"/>
              <w:bottom w:val="single" w:sz="4" w:space="0" w:color="auto"/>
              <w:right w:val="single" w:sz="4" w:space="0" w:color="auto"/>
            </w:tcBorders>
            <w:vAlign w:val="center"/>
            <w:hideMark/>
          </w:tcPr>
          <w:p w14:paraId="6F4DF69D" w14:textId="77777777" w:rsidR="00815588" w:rsidRPr="004B4345" w:rsidRDefault="00815588" w:rsidP="00815588">
            <w:pPr>
              <w:pStyle w:val="TAC"/>
              <w:rPr>
                <w:b/>
                <w:bCs/>
                <w:color w:val="000000" w:themeColor="text1"/>
              </w:rPr>
            </w:pPr>
            <w:r w:rsidRPr="004B4345">
              <w:rPr>
                <w:b/>
                <w:bCs/>
                <w:color w:val="000000" w:themeColor="text1"/>
              </w:rPr>
              <w:t>-97.3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FAD3DB" w14:textId="77777777" w:rsidR="00815588" w:rsidRPr="004B4345" w:rsidRDefault="00815588"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3F4D2E0C" w14:textId="59E6B212" w:rsidR="00815588" w:rsidRPr="004B4345" w:rsidRDefault="00815588" w:rsidP="00815588">
            <w:pPr>
              <w:pStyle w:val="TAC"/>
              <w:rPr>
                <w:color w:val="000000" w:themeColor="text1"/>
              </w:rPr>
            </w:pPr>
            <w:r w:rsidRPr="004B4345">
              <w:rPr>
                <w:color w:val="000000" w:themeColor="text1"/>
              </w:rPr>
              <w:t>-</w:t>
            </w:r>
          </w:p>
        </w:tc>
      </w:tr>
      <w:tr w:rsidR="004B4345" w:rsidRPr="004B4345" w14:paraId="513F5391" w14:textId="0EEC6498" w:rsidTr="00AC515C">
        <w:trPr>
          <w:trHeight w:val="468"/>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E2318" w14:textId="77777777" w:rsidR="00815588" w:rsidRPr="004B4345" w:rsidRDefault="00815588" w:rsidP="00815588">
            <w:pPr>
              <w:jc w:val="center"/>
              <w:rPr>
                <w:rFonts w:ascii="Arial" w:eastAsia="Times New Roman" w:hAnsi="Arial" w:cs="Arial"/>
                <w:color w:val="000000" w:themeColor="text1"/>
                <w:sz w:val="18"/>
                <w:szCs w:val="18"/>
              </w:rPr>
            </w:pPr>
            <w:r w:rsidRPr="004B4345">
              <w:rPr>
                <w:rFonts w:ascii="Arial" w:eastAsia="Times New Roman" w:hAnsi="Arial" w:cs="Arial"/>
                <w:bCs/>
                <w:color w:val="000000" w:themeColor="text1"/>
                <w:sz w:val="18"/>
                <w:szCs w:val="18"/>
              </w:rPr>
              <w:t>Noise floor for basic REFSENS</w:t>
            </w:r>
          </w:p>
        </w:tc>
        <w:tc>
          <w:tcPr>
            <w:tcW w:w="840" w:type="pct"/>
            <w:tcBorders>
              <w:top w:val="single" w:sz="4" w:space="0" w:color="auto"/>
              <w:left w:val="single" w:sz="4" w:space="0" w:color="auto"/>
              <w:bottom w:val="single" w:sz="4" w:space="0" w:color="auto"/>
              <w:right w:val="single" w:sz="4" w:space="0" w:color="auto"/>
            </w:tcBorders>
            <w:vAlign w:val="center"/>
            <w:hideMark/>
          </w:tcPr>
          <w:p w14:paraId="28652F8E"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CDE1A46"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FA2D867"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554D39E" w14:textId="77777777" w:rsidR="00815588" w:rsidRPr="004B4345" w:rsidRDefault="00815588" w:rsidP="00815588">
            <w:pPr>
              <w:pStyle w:val="TAC"/>
              <w:rPr>
                <w:color w:val="000000" w:themeColor="text1"/>
              </w:rPr>
            </w:pPr>
            <w:r w:rsidRPr="004B4345">
              <w:rPr>
                <w:bCs/>
                <w:color w:val="000000" w:themeColor="text1"/>
              </w:rPr>
              <w:t>-101</w:t>
            </w:r>
          </w:p>
        </w:tc>
        <w:tc>
          <w:tcPr>
            <w:tcW w:w="840" w:type="pct"/>
            <w:tcBorders>
              <w:top w:val="single" w:sz="4" w:space="0" w:color="auto"/>
              <w:left w:val="single" w:sz="4" w:space="0" w:color="auto"/>
              <w:bottom w:val="single" w:sz="4" w:space="0" w:color="auto"/>
              <w:right w:val="single" w:sz="4" w:space="0" w:color="auto"/>
            </w:tcBorders>
            <w:vAlign w:val="center"/>
          </w:tcPr>
          <w:p w14:paraId="1DDBD3B8" w14:textId="0C571B57" w:rsidR="00815588" w:rsidRPr="004B4345" w:rsidRDefault="00815588" w:rsidP="00815588">
            <w:pPr>
              <w:pStyle w:val="TAC"/>
              <w:rPr>
                <w:bCs/>
                <w:color w:val="000000" w:themeColor="text1"/>
              </w:rPr>
            </w:pPr>
            <w:r w:rsidRPr="004B4345">
              <w:rPr>
                <w:color w:val="000000" w:themeColor="text1"/>
              </w:rPr>
              <w:t>-</w:t>
            </w:r>
          </w:p>
        </w:tc>
      </w:tr>
      <w:tr w:rsidR="004B4345" w:rsidRPr="004B4345" w14:paraId="723AEAE5" w14:textId="1555EBAD" w:rsidTr="00AC515C">
        <w:trPr>
          <w:trHeight w:val="864"/>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192317" w14:textId="77777777" w:rsidR="00815588" w:rsidRPr="004B4345" w:rsidRDefault="00815588" w:rsidP="00815588">
            <w:pPr>
              <w:jc w:val="center"/>
              <w:rPr>
                <w:rFonts w:ascii="Arial" w:eastAsia="Times New Roman" w:hAnsi="Arial" w:cs="Arial"/>
                <w:b/>
                <w:color w:val="000000" w:themeColor="text1"/>
                <w:sz w:val="18"/>
                <w:szCs w:val="18"/>
              </w:rPr>
            </w:pPr>
            <w:r w:rsidRPr="004B4345">
              <w:rPr>
                <w:rFonts w:ascii="Arial" w:eastAsia="Times New Roman" w:hAnsi="Arial" w:cs="Arial"/>
                <w:b/>
                <w:color w:val="000000" w:themeColor="text1"/>
                <w:sz w:val="18"/>
                <w:szCs w:val="18"/>
              </w:rPr>
              <w:t>NF increase due to AGC adjustment</w:t>
            </w:r>
          </w:p>
          <w:p w14:paraId="0575C0FD" w14:textId="28642357" w:rsidR="00815588" w:rsidRPr="004B4345" w:rsidRDefault="00815588" w:rsidP="00815588">
            <w:pPr>
              <w:jc w:val="center"/>
              <w:rPr>
                <w:rFonts w:ascii="Arial" w:eastAsia="Times New Roman" w:hAnsi="Arial" w:cs="Arial"/>
                <w:color w:val="000000" w:themeColor="text1"/>
                <w:sz w:val="18"/>
                <w:szCs w:val="18"/>
              </w:rPr>
            </w:pPr>
            <w:r w:rsidRPr="004B4345">
              <w:rPr>
                <w:rFonts w:ascii="Arial" w:eastAsia="Times New Roman" w:hAnsi="Arial" w:cs="Arial"/>
                <w:b/>
                <w:color w:val="000000" w:themeColor="text1"/>
                <w:sz w:val="18"/>
                <w:szCs w:val="18"/>
              </w:rPr>
              <w:t>(including effects due to ADC setpoint adjustment)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1795F30"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8456D88"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A87E3FC"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A41EB79" w14:textId="6A011311" w:rsidR="00815588" w:rsidRPr="004B4345" w:rsidRDefault="00815588" w:rsidP="00815588">
            <w:pPr>
              <w:pStyle w:val="TAC"/>
              <w:rPr>
                <w:color w:val="000000" w:themeColor="text1"/>
              </w:rPr>
            </w:pPr>
            <w:r w:rsidRPr="004B4345">
              <w:rPr>
                <w:bCs/>
                <w:color w:val="000000" w:themeColor="text1"/>
              </w:rPr>
              <w:t>10.5</w:t>
            </w:r>
          </w:p>
        </w:tc>
        <w:tc>
          <w:tcPr>
            <w:tcW w:w="840" w:type="pct"/>
            <w:tcBorders>
              <w:top w:val="single" w:sz="4" w:space="0" w:color="auto"/>
              <w:left w:val="single" w:sz="4" w:space="0" w:color="auto"/>
              <w:bottom w:val="single" w:sz="4" w:space="0" w:color="auto"/>
              <w:right w:val="single" w:sz="4" w:space="0" w:color="auto"/>
            </w:tcBorders>
            <w:vAlign w:val="center"/>
          </w:tcPr>
          <w:p w14:paraId="1C3EF74F" w14:textId="04C07E60" w:rsidR="00815588" w:rsidRPr="004B4345" w:rsidRDefault="00815588" w:rsidP="00815588">
            <w:pPr>
              <w:pStyle w:val="TAC"/>
              <w:rPr>
                <w:bCs/>
                <w:color w:val="000000" w:themeColor="text1"/>
              </w:rPr>
            </w:pPr>
            <w:r w:rsidRPr="004B4345">
              <w:rPr>
                <w:color w:val="000000" w:themeColor="text1"/>
              </w:rPr>
              <w:t>-</w:t>
            </w:r>
          </w:p>
        </w:tc>
      </w:tr>
      <w:tr w:rsidR="004B4345" w:rsidRPr="004B4345" w14:paraId="0E0F322E" w14:textId="36A252AA" w:rsidTr="00AC515C">
        <w:trPr>
          <w:trHeight w:val="49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95250FF" w14:textId="4B865BA1"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w:t>
            </w:r>
            <w:r w:rsidR="00AD5C3F" w:rsidRPr="004B4345">
              <w:rPr>
                <w:rFonts w:ascii="Arial" w:eastAsia="Times New Roman" w:hAnsi="Arial" w:cs="Arial"/>
                <w:b/>
                <w:bCs/>
                <w:color w:val="000000" w:themeColor="text1"/>
                <w:sz w:val="18"/>
                <w:szCs w:val="18"/>
              </w:rPr>
              <w:t xml:space="preserve"> (including ADC noise)</w:t>
            </w:r>
          </w:p>
        </w:tc>
        <w:tc>
          <w:tcPr>
            <w:tcW w:w="840" w:type="pct"/>
            <w:tcBorders>
              <w:top w:val="single" w:sz="4" w:space="0" w:color="auto"/>
              <w:left w:val="single" w:sz="4" w:space="0" w:color="auto"/>
              <w:bottom w:val="single" w:sz="4" w:space="0" w:color="auto"/>
              <w:right w:val="single" w:sz="4" w:space="0" w:color="auto"/>
            </w:tcBorders>
            <w:vAlign w:val="center"/>
            <w:hideMark/>
          </w:tcPr>
          <w:p w14:paraId="45FA1F94"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79A3B8C"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2EB27F9"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2696B8C" w14:textId="11FAB7DC" w:rsidR="00815588" w:rsidRPr="004B4345" w:rsidRDefault="00815588" w:rsidP="00815588">
            <w:pPr>
              <w:pStyle w:val="TAC"/>
              <w:rPr>
                <w:b/>
                <w:bCs/>
                <w:color w:val="000000" w:themeColor="text1"/>
              </w:rPr>
            </w:pPr>
            <w:r w:rsidRPr="004B4345">
              <w:rPr>
                <w:b/>
                <w:bCs/>
                <w:color w:val="000000" w:themeColor="text1"/>
              </w:rPr>
              <w:t>-9</w:t>
            </w:r>
            <w:r w:rsidR="00900C26" w:rsidRPr="004B4345">
              <w:rPr>
                <w:b/>
                <w:bCs/>
                <w:color w:val="000000" w:themeColor="text1"/>
              </w:rPr>
              <w:t>0.5</w:t>
            </w:r>
          </w:p>
        </w:tc>
        <w:tc>
          <w:tcPr>
            <w:tcW w:w="840" w:type="pct"/>
            <w:tcBorders>
              <w:top w:val="single" w:sz="4" w:space="0" w:color="auto"/>
              <w:left w:val="single" w:sz="4" w:space="0" w:color="auto"/>
              <w:bottom w:val="single" w:sz="4" w:space="0" w:color="auto"/>
              <w:right w:val="single" w:sz="4" w:space="0" w:color="auto"/>
            </w:tcBorders>
            <w:vAlign w:val="center"/>
          </w:tcPr>
          <w:p w14:paraId="0C4A09BF" w14:textId="67BCCAF7" w:rsidR="00815588" w:rsidRPr="004B4345" w:rsidRDefault="00815588" w:rsidP="00815588">
            <w:pPr>
              <w:pStyle w:val="TAC"/>
              <w:rPr>
                <w:b/>
                <w:bCs/>
                <w:color w:val="000000" w:themeColor="text1"/>
              </w:rPr>
            </w:pPr>
            <w:r w:rsidRPr="004B4345">
              <w:rPr>
                <w:color w:val="000000" w:themeColor="text1"/>
              </w:rPr>
              <w:t>-</w:t>
            </w:r>
          </w:p>
        </w:tc>
      </w:tr>
      <w:tr w:rsidR="004B4345" w:rsidRPr="004B4345" w14:paraId="43164669" w14:textId="0F648A87" w:rsidTr="00AC515C">
        <w:trPr>
          <w:trHeight w:val="97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04CC39" w14:textId="6607ACF7" w:rsidR="00815588" w:rsidRPr="004B4345" w:rsidRDefault="00815588"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 xml:space="preserve">In-band noise </w:t>
            </w:r>
            <w:r w:rsidR="00392336" w:rsidRPr="004B4345">
              <w:rPr>
                <w:rFonts w:ascii="Arial" w:eastAsia="Times New Roman" w:hAnsi="Arial" w:cs="Arial"/>
                <w:b/>
                <w:bCs/>
                <w:color w:val="000000" w:themeColor="text1"/>
                <w:sz w:val="18"/>
                <w:szCs w:val="18"/>
              </w:rPr>
              <w:t xml:space="preserve">caused by Tx </w:t>
            </w:r>
            <w:r w:rsidRPr="004B4345">
              <w:rPr>
                <w:rFonts w:ascii="Arial" w:eastAsia="Times New Roman" w:hAnsi="Arial" w:cs="Arial"/>
                <w:b/>
                <w:bCs/>
                <w:color w:val="000000" w:themeColor="text1"/>
                <w:sz w:val="18"/>
                <w:szCs w:val="18"/>
              </w:rPr>
              <w:t>(Derived based on MSD and SNR = -1dB)</w:t>
            </w:r>
          </w:p>
        </w:tc>
        <w:tc>
          <w:tcPr>
            <w:tcW w:w="840" w:type="pct"/>
            <w:tcBorders>
              <w:top w:val="single" w:sz="4" w:space="0" w:color="auto"/>
              <w:left w:val="single" w:sz="4" w:space="0" w:color="auto"/>
              <w:bottom w:val="single" w:sz="4" w:space="0" w:color="auto"/>
              <w:right w:val="single" w:sz="4" w:space="0" w:color="auto"/>
            </w:tcBorders>
            <w:vAlign w:val="center"/>
            <w:hideMark/>
          </w:tcPr>
          <w:p w14:paraId="6B1BABC7"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F99E1EA"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D7C81C8" w14:textId="35613752" w:rsidR="00815588" w:rsidRPr="004B4345" w:rsidRDefault="00815588" w:rsidP="00815588">
            <w:pPr>
              <w:pStyle w:val="TAC"/>
              <w:rPr>
                <w:b/>
                <w:color w:val="000000" w:themeColor="text1"/>
              </w:rPr>
            </w:pPr>
            <w:r w:rsidRPr="004B4345">
              <w:rPr>
                <w:b/>
                <w:bCs/>
                <w:color w:val="000000" w:themeColor="text1"/>
              </w:rPr>
              <w:t>-9</w:t>
            </w:r>
            <w:r w:rsidR="00FC11FC" w:rsidRPr="004B4345">
              <w:rPr>
                <w:b/>
                <w:bCs/>
                <w:color w:val="000000" w:themeColor="text1"/>
              </w:rPr>
              <w:t>8.1</w:t>
            </w:r>
          </w:p>
        </w:tc>
        <w:tc>
          <w:tcPr>
            <w:tcW w:w="840" w:type="pct"/>
            <w:tcBorders>
              <w:top w:val="single" w:sz="4" w:space="0" w:color="auto"/>
              <w:left w:val="single" w:sz="4" w:space="0" w:color="auto"/>
              <w:bottom w:val="single" w:sz="4" w:space="0" w:color="auto"/>
              <w:right w:val="single" w:sz="4" w:space="0" w:color="auto"/>
            </w:tcBorders>
            <w:vAlign w:val="center"/>
            <w:hideMark/>
          </w:tcPr>
          <w:p w14:paraId="5C8BC333" w14:textId="77777777" w:rsidR="00815588" w:rsidRPr="004B4345" w:rsidRDefault="00815588" w:rsidP="00815588">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1F2321FB" w14:textId="50C3585F" w:rsidR="00815588" w:rsidRPr="004B4345" w:rsidRDefault="00815588" w:rsidP="00815588">
            <w:pPr>
              <w:pStyle w:val="TAC"/>
              <w:rPr>
                <w:color w:val="000000" w:themeColor="text1"/>
              </w:rPr>
            </w:pPr>
            <w:r w:rsidRPr="004B4345">
              <w:rPr>
                <w:color w:val="000000" w:themeColor="text1"/>
              </w:rPr>
              <w:t>-</w:t>
            </w:r>
          </w:p>
        </w:tc>
      </w:tr>
      <w:tr w:rsidR="004B4345" w:rsidRPr="004B4345" w14:paraId="6E8B034B" w14:textId="30D87572" w:rsidTr="009B3A3D">
        <w:trPr>
          <w:trHeight w:val="238"/>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68E79CAC" w14:textId="77777777" w:rsidR="00900C26" w:rsidRPr="004B4345" w:rsidRDefault="00900C26" w:rsidP="00815588">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SNR after ADC (dB)</w:t>
            </w:r>
          </w:p>
        </w:tc>
        <w:tc>
          <w:tcPr>
            <w:tcW w:w="840" w:type="pct"/>
            <w:vMerge w:val="restart"/>
            <w:tcBorders>
              <w:top w:val="single" w:sz="4" w:space="0" w:color="auto"/>
              <w:left w:val="single" w:sz="4" w:space="0" w:color="auto"/>
              <w:right w:val="single" w:sz="4" w:space="0" w:color="auto"/>
            </w:tcBorders>
            <w:vAlign w:val="center"/>
            <w:hideMark/>
          </w:tcPr>
          <w:p w14:paraId="18726EA5" w14:textId="77777777" w:rsidR="00900C26" w:rsidRPr="004B4345" w:rsidRDefault="00900C26" w:rsidP="0081558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790B6297" w14:textId="77777777" w:rsidR="00900C26" w:rsidRPr="004B4345" w:rsidRDefault="00900C26" w:rsidP="00815588">
            <w:pPr>
              <w:pStyle w:val="TAC"/>
              <w:rPr>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44D232F7" w14:textId="77777777" w:rsidR="00900C26" w:rsidRPr="004B4345" w:rsidRDefault="00900C26" w:rsidP="00815588">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4EFA0E2A" w14:textId="77777777" w:rsidR="00900C26" w:rsidRPr="004B4345" w:rsidRDefault="00900C26" w:rsidP="00815588">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7B1E5354" w14:textId="51C7C342" w:rsidR="00900C26" w:rsidRPr="004B4345" w:rsidRDefault="00900C26" w:rsidP="00DB42E0">
            <w:pPr>
              <w:pStyle w:val="TAC"/>
              <w:rPr>
                <w:b/>
                <w:bCs/>
                <w:color w:val="000000" w:themeColor="text1"/>
              </w:rPr>
            </w:pPr>
            <w:r w:rsidRPr="004B4345">
              <w:rPr>
                <w:b/>
                <w:bCs/>
                <w:color w:val="000000" w:themeColor="text1"/>
              </w:rPr>
              <w:t>-11.5(PCC)</w:t>
            </w:r>
          </w:p>
        </w:tc>
      </w:tr>
      <w:tr w:rsidR="004B4345" w:rsidRPr="004B4345" w14:paraId="7466904F" w14:textId="77777777" w:rsidTr="009B3A3D">
        <w:trPr>
          <w:trHeight w:val="238"/>
        </w:trPr>
        <w:tc>
          <w:tcPr>
            <w:tcW w:w="799" w:type="pct"/>
            <w:vMerge/>
            <w:tcBorders>
              <w:left w:val="single" w:sz="4" w:space="0" w:color="auto"/>
              <w:bottom w:val="single" w:sz="4" w:space="0" w:color="auto"/>
              <w:right w:val="single" w:sz="4" w:space="0" w:color="auto"/>
            </w:tcBorders>
            <w:shd w:val="clear" w:color="auto" w:fill="D9D9D9"/>
            <w:vAlign w:val="center"/>
          </w:tcPr>
          <w:p w14:paraId="644ADE7A" w14:textId="77777777" w:rsidR="00900C26" w:rsidRPr="004B4345" w:rsidRDefault="00900C26" w:rsidP="00815588">
            <w:pPr>
              <w:jc w:val="center"/>
              <w:rPr>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2745CB15" w14:textId="77777777" w:rsidR="00900C26" w:rsidRPr="004B4345" w:rsidRDefault="00900C26" w:rsidP="0081558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3B8CB986" w14:textId="77777777" w:rsidR="00900C26" w:rsidRPr="004B4345" w:rsidRDefault="00900C26" w:rsidP="0081558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20B61BCE" w14:textId="77777777" w:rsidR="00900C26" w:rsidRPr="004B4345" w:rsidRDefault="00900C26" w:rsidP="00815588">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05556450" w14:textId="77777777" w:rsidR="00900C26" w:rsidRPr="004B4345" w:rsidRDefault="00900C26" w:rsidP="00815588">
            <w:pPr>
              <w:pStyle w:val="TAC"/>
              <w:rPr>
                <w:color w:val="000000" w:themeColor="text1"/>
              </w:rPr>
            </w:pPr>
          </w:p>
        </w:tc>
        <w:tc>
          <w:tcPr>
            <w:tcW w:w="840" w:type="pct"/>
            <w:tcBorders>
              <w:top w:val="single" w:sz="4" w:space="0" w:color="auto"/>
              <w:left w:val="single" w:sz="4" w:space="0" w:color="auto"/>
              <w:right w:val="single" w:sz="4" w:space="0" w:color="auto"/>
            </w:tcBorders>
            <w:vAlign w:val="center"/>
          </w:tcPr>
          <w:p w14:paraId="37F60690" w14:textId="580A5354" w:rsidR="00900C26" w:rsidRPr="004B4345" w:rsidRDefault="00900C26" w:rsidP="00DB42E0">
            <w:pPr>
              <w:pStyle w:val="TAC"/>
              <w:rPr>
                <w:b/>
                <w:bCs/>
                <w:color w:val="000000" w:themeColor="text1"/>
              </w:rPr>
            </w:pPr>
            <w:r w:rsidRPr="004B4345">
              <w:rPr>
                <w:b/>
                <w:bCs/>
                <w:color w:val="000000" w:themeColor="text1"/>
              </w:rPr>
              <w:t>-7.5(SCC)</w:t>
            </w:r>
          </w:p>
        </w:tc>
      </w:tr>
      <w:bookmarkEnd w:id="11"/>
    </w:tbl>
    <w:p w14:paraId="41A69C68" w14:textId="77777777" w:rsidR="00815588" w:rsidRPr="004B4345" w:rsidRDefault="00815588" w:rsidP="00F04A63">
      <w:pPr>
        <w:autoSpaceDE w:val="0"/>
        <w:autoSpaceDN w:val="0"/>
        <w:adjustRightInd w:val="0"/>
        <w:jc w:val="both"/>
        <w:rPr>
          <w:color w:val="000000" w:themeColor="text1"/>
          <w:sz w:val="20"/>
          <w:szCs w:val="20"/>
        </w:rPr>
      </w:pPr>
    </w:p>
    <w:p w14:paraId="6243A267" w14:textId="77777777" w:rsidR="00815588" w:rsidRPr="004B4345" w:rsidRDefault="00815588" w:rsidP="00F04A63">
      <w:pPr>
        <w:autoSpaceDE w:val="0"/>
        <w:autoSpaceDN w:val="0"/>
        <w:adjustRightInd w:val="0"/>
        <w:jc w:val="both"/>
        <w:rPr>
          <w:color w:val="000000" w:themeColor="text1"/>
          <w:sz w:val="20"/>
          <w:szCs w:val="20"/>
        </w:rPr>
      </w:pPr>
    </w:p>
    <w:p w14:paraId="15FE75EF" w14:textId="77777777" w:rsidR="00EC479D" w:rsidRPr="004B4345" w:rsidRDefault="00EC479D" w:rsidP="00F04A63">
      <w:pPr>
        <w:autoSpaceDE w:val="0"/>
        <w:autoSpaceDN w:val="0"/>
        <w:adjustRightInd w:val="0"/>
        <w:jc w:val="both"/>
        <w:rPr>
          <w:color w:val="000000" w:themeColor="text1"/>
          <w:sz w:val="20"/>
          <w:szCs w:val="20"/>
        </w:rPr>
      </w:pPr>
      <w:r w:rsidRPr="004B4345">
        <w:rPr>
          <w:color w:val="000000" w:themeColor="text1"/>
          <w:sz w:val="20"/>
          <w:szCs w:val="20"/>
        </w:rPr>
        <w:t>We make the following notes compared to the analysis in [3]:</w:t>
      </w:r>
    </w:p>
    <w:p w14:paraId="789C1647" w14:textId="16843FE0" w:rsidR="00DB42E0" w:rsidRPr="004B4345" w:rsidRDefault="00DB42E0" w:rsidP="00DB42E0">
      <w:pPr>
        <w:pStyle w:val="ListParagraph"/>
        <w:numPr>
          <w:ilvl w:val="0"/>
          <w:numId w:val="39"/>
        </w:numPr>
        <w:autoSpaceDE w:val="0"/>
        <w:autoSpaceDN w:val="0"/>
        <w:adjustRightInd w:val="0"/>
        <w:jc w:val="both"/>
        <w:rPr>
          <w:color w:val="000000" w:themeColor="text1"/>
          <w:sz w:val="20"/>
          <w:szCs w:val="20"/>
        </w:rPr>
      </w:pPr>
      <w:r w:rsidRPr="004B4345">
        <w:rPr>
          <w:color w:val="000000" w:themeColor="text1"/>
          <w:sz w:val="20"/>
          <w:szCs w:val="20"/>
        </w:rPr>
        <w:t>The front-end assumptions are reused as they are common and reasonable.</w:t>
      </w:r>
    </w:p>
    <w:p w14:paraId="2DBF8197" w14:textId="4EA0326F" w:rsidR="00DB42E0" w:rsidRPr="004B4345" w:rsidRDefault="00DB42E0" w:rsidP="00DB42E0">
      <w:pPr>
        <w:pStyle w:val="ListParagraph"/>
        <w:numPr>
          <w:ilvl w:val="0"/>
          <w:numId w:val="39"/>
        </w:numPr>
        <w:autoSpaceDE w:val="0"/>
        <w:autoSpaceDN w:val="0"/>
        <w:adjustRightInd w:val="0"/>
        <w:jc w:val="both"/>
        <w:rPr>
          <w:color w:val="000000" w:themeColor="text1"/>
          <w:sz w:val="20"/>
          <w:szCs w:val="20"/>
        </w:rPr>
      </w:pPr>
      <w:r w:rsidRPr="004B4345">
        <w:rPr>
          <w:color w:val="000000" w:themeColor="text1"/>
          <w:sz w:val="20"/>
          <w:szCs w:val="20"/>
        </w:rPr>
        <w:t>ADC noise is included as part of the overall noise in the receiver, and hence it is reflected in NF increase due to AGC adjustment.</w:t>
      </w:r>
      <w:r w:rsidR="008574C6" w:rsidRPr="004B4345">
        <w:rPr>
          <w:color w:val="000000" w:themeColor="text1"/>
          <w:sz w:val="20"/>
          <w:szCs w:val="20"/>
        </w:rPr>
        <w:t xml:space="preserve"> As a result, the NF increase is 10.5dB.</w:t>
      </w:r>
    </w:p>
    <w:p w14:paraId="332357EB" w14:textId="6A5DE8B3" w:rsidR="00DB42E0" w:rsidRPr="004B4345" w:rsidRDefault="00DB42E0" w:rsidP="00DB42E0">
      <w:pPr>
        <w:pStyle w:val="ListParagraph"/>
        <w:numPr>
          <w:ilvl w:val="0"/>
          <w:numId w:val="39"/>
        </w:numPr>
        <w:autoSpaceDE w:val="0"/>
        <w:autoSpaceDN w:val="0"/>
        <w:adjustRightInd w:val="0"/>
        <w:jc w:val="both"/>
        <w:rPr>
          <w:color w:val="000000" w:themeColor="text1"/>
          <w:sz w:val="20"/>
          <w:szCs w:val="20"/>
        </w:rPr>
      </w:pPr>
      <w:r w:rsidRPr="004B4345">
        <w:rPr>
          <w:color w:val="000000" w:themeColor="text1"/>
          <w:sz w:val="20"/>
          <w:szCs w:val="20"/>
        </w:rPr>
        <w:t>We do not have two separate ADC setpoints</w:t>
      </w:r>
      <w:r w:rsidR="006D73A8" w:rsidRPr="004B4345">
        <w:rPr>
          <w:color w:val="000000" w:themeColor="text1"/>
          <w:sz w:val="20"/>
          <w:szCs w:val="20"/>
        </w:rPr>
        <w:t xml:space="preserve">. In real implementation, there is only one and is implementation dependent. The key is to reflect the ADC noise floor increase in the NF. </w:t>
      </w:r>
    </w:p>
    <w:p w14:paraId="45E1A295" w14:textId="07CB1C04" w:rsidR="00EC479D" w:rsidRPr="004B4345" w:rsidRDefault="00EC479D" w:rsidP="00F04A63">
      <w:pPr>
        <w:autoSpaceDE w:val="0"/>
        <w:autoSpaceDN w:val="0"/>
        <w:adjustRightInd w:val="0"/>
        <w:jc w:val="both"/>
        <w:rPr>
          <w:color w:val="000000" w:themeColor="text1"/>
          <w:sz w:val="20"/>
          <w:szCs w:val="20"/>
        </w:rPr>
      </w:pPr>
      <w:r w:rsidRPr="004B4345">
        <w:rPr>
          <w:color w:val="000000" w:themeColor="text1"/>
          <w:sz w:val="20"/>
          <w:szCs w:val="20"/>
        </w:rPr>
        <w:t xml:space="preserve"> </w:t>
      </w:r>
    </w:p>
    <w:p w14:paraId="325A953D" w14:textId="77777777" w:rsidR="00EC479D" w:rsidRPr="004B4345" w:rsidRDefault="00EC479D" w:rsidP="00F04A63">
      <w:pPr>
        <w:autoSpaceDE w:val="0"/>
        <w:autoSpaceDN w:val="0"/>
        <w:adjustRightInd w:val="0"/>
        <w:jc w:val="both"/>
        <w:rPr>
          <w:color w:val="000000" w:themeColor="text1"/>
          <w:sz w:val="20"/>
          <w:szCs w:val="20"/>
        </w:rPr>
      </w:pPr>
    </w:p>
    <w:p w14:paraId="60620F28" w14:textId="53F82063" w:rsidR="00253356" w:rsidRPr="004B4345" w:rsidRDefault="00253356" w:rsidP="00253356">
      <w:pPr>
        <w:autoSpaceDE w:val="0"/>
        <w:autoSpaceDN w:val="0"/>
        <w:adjustRightInd w:val="0"/>
        <w:jc w:val="both"/>
        <w:rPr>
          <w:color w:val="000000" w:themeColor="text1"/>
          <w:sz w:val="20"/>
          <w:szCs w:val="20"/>
        </w:rPr>
      </w:pPr>
      <w:r w:rsidRPr="004B4345">
        <w:rPr>
          <w:color w:val="000000" w:themeColor="text1"/>
          <w:sz w:val="20"/>
          <w:szCs w:val="20"/>
        </w:rPr>
        <w:t xml:space="preserve">Table 2 shows our analysis for CA configuration CA_n25(2A), 5MHz + 5MHz, </w:t>
      </w:r>
      <w:proofErr w:type="spellStart"/>
      <w:r w:rsidRPr="004B4345">
        <w:rPr>
          <w:color w:val="000000" w:themeColor="text1"/>
          <w:sz w:val="20"/>
          <w:szCs w:val="20"/>
        </w:rPr>
        <w:t>Wgap</w:t>
      </w:r>
      <w:proofErr w:type="spellEnd"/>
      <w:r w:rsidRPr="004B4345">
        <w:rPr>
          <w:color w:val="000000" w:themeColor="text1"/>
          <w:sz w:val="20"/>
          <w:szCs w:val="20"/>
        </w:rPr>
        <w:t xml:space="preserve"> = 55MHz. </w:t>
      </w:r>
    </w:p>
    <w:p w14:paraId="2CEC4E38" w14:textId="77777777" w:rsidR="00253356" w:rsidRPr="004B4345" w:rsidRDefault="00253356" w:rsidP="00253356">
      <w:pPr>
        <w:autoSpaceDE w:val="0"/>
        <w:autoSpaceDN w:val="0"/>
        <w:adjustRightInd w:val="0"/>
        <w:jc w:val="center"/>
        <w:rPr>
          <w:color w:val="000000" w:themeColor="text1"/>
          <w:sz w:val="20"/>
          <w:szCs w:val="20"/>
        </w:rPr>
      </w:pPr>
    </w:p>
    <w:p w14:paraId="00818846" w14:textId="3CE08896" w:rsidR="00392336" w:rsidRPr="004B4345" w:rsidRDefault="00392336">
      <w:pPr>
        <w:rPr>
          <w:color w:val="000000" w:themeColor="text1"/>
          <w:sz w:val="20"/>
          <w:szCs w:val="20"/>
        </w:rPr>
      </w:pPr>
      <w:r w:rsidRPr="004B4345">
        <w:rPr>
          <w:color w:val="000000" w:themeColor="text1"/>
          <w:sz w:val="20"/>
          <w:szCs w:val="20"/>
        </w:rPr>
        <w:br w:type="page"/>
      </w:r>
    </w:p>
    <w:p w14:paraId="04559550" w14:textId="58FB5B81" w:rsidR="00253356" w:rsidRPr="004B4345" w:rsidRDefault="00253356" w:rsidP="00253356">
      <w:pPr>
        <w:pStyle w:val="TH"/>
        <w:rPr>
          <w:color w:val="000000" w:themeColor="text1"/>
        </w:rPr>
      </w:pPr>
      <w:r w:rsidRPr="004B4345">
        <w:rPr>
          <w:color w:val="000000" w:themeColor="text1"/>
        </w:rPr>
        <w:lastRenderedPageBreak/>
        <w:t xml:space="preserve">Table </w:t>
      </w:r>
      <w:r w:rsidR="001E78C8" w:rsidRPr="004B4345">
        <w:rPr>
          <w:color w:val="000000" w:themeColor="text1"/>
        </w:rPr>
        <w:t>2</w:t>
      </w:r>
      <w:r w:rsidRPr="004B4345">
        <w:rPr>
          <w:color w:val="000000" w:themeColor="text1"/>
        </w:rPr>
        <w:t>. Link budget of Self-interference for CA_n25(2A)</w:t>
      </w:r>
    </w:p>
    <w:p w14:paraId="624DD429" w14:textId="77777777" w:rsidR="00253356" w:rsidRPr="004B4345" w:rsidRDefault="00253356" w:rsidP="00253356">
      <w:pPr>
        <w:autoSpaceDE w:val="0"/>
        <w:autoSpaceDN w:val="0"/>
        <w:adjustRightInd w:val="0"/>
        <w:jc w:val="both"/>
        <w:rPr>
          <w:color w:val="000000" w:themeColor="text1"/>
          <w:sz w:val="20"/>
          <w:szCs w:val="20"/>
        </w:rPr>
      </w:pPr>
    </w:p>
    <w:tbl>
      <w:tblPr>
        <w:tblW w:w="495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604"/>
        <w:gridCol w:w="1604"/>
        <w:gridCol w:w="1603"/>
        <w:gridCol w:w="1603"/>
      </w:tblGrid>
      <w:tr w:rsidR="004B4345" w:rsidRPr="004B4345" w14:paraId="4B83D65C" w14:textId="77777777" w:rsidTr="00725A37">
        <w:trPr>
          <w:trHeight w:val="800"/>
        </w:trPr>
        <w:tc>
          <w:tcPr>
            <w:tcW w:w="79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ED113C7" w14:textId="77777777" w:rsidR="00253356" w:rsidRPr="004B4345" w:rsidRDefault="00253356" w:rsidP="00725A37">
            <w:pPr>
              <w:rPr>
                <w:rFonts w:ascii="Calibri" w:eastAsia="Times New Roman" w:hAnsi="Calibri" w:cs="Calibri"/>
                <w:color w:val="000000" w:themeColor="text1"/>
                <w:sz w:val="22"/>
                <w:szCs w:val="22"/>
              </w:rPr>
            </w:pP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5F0AA96"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CCD088B"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70CDA458"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(PCC)</w:t>
            </w:r>
            <w:r w:rsidRPr="004B4345">
              <w:rPr>
                <w:rFonts w:ascii="Calibri" w:eastAsia="Times New Roman" w:hAnsi="Calibri" w:cs="Calibri"/>
                <w:color w:val="000000" w:themeColor="text1"/>
                <w:sz w:val="22"/>
                <w:szCs w:val="22"/>
              </w:rPr>
              <w:t> </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C26BABC"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Wanted Carrier</w:t>
            </w:r>
          </w:p>
          <w:p w14:paraId="14D66E07"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(SCC)</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147D112"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w:t>
            </w:r>
          </w:p>
        </w:tc>
        <w:tc>
          <w:tcPr>
            <w:tcW w:w="840" w:type="pct"/>
            <w:tcBorders>
              <w:top w:val="single" w:sz="4" w:space="0" w:color="auto"/>
              <w:left w:val="single" w:sz="4" w:space="0" w:color="auto"/>
              <w:bottom w:val="single" w:sz="4" w:space="0" w:color="auto"/>
              <w:right w:val="single" w:sz="4" w:space="0" w:color="auto"/>
            </w:tcBorders>
            <w:shd w:val="clear" w:color="auto" w:fill="D9D9D9"/>
          </w:tcPr>
          <w:p w14:paraId="308A7A55" w14:textId="04F2F13C" w:rsidR="00253356" w:rsidRPr="004B4345" w:rsidRDefault="0039233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ADC noise included in noise floor</w:t>
            </w:r>
          </w:p>
        </w:tc>
      </w:tr>
      <w:tr w:rsidR="004B4345" w:rsidRPr="004B4345" w14:paraId="3E928E57" w14:textId="77777777" w:rsidTr="00725A37">
        <w:trPr>
          <w:trHeight w:val="1121"/>
        </w:trPr>
        <w:tc>
          <w:tcPr>
            <w:tcW w:w="799" w:type="pct"/>
            <w:vMerge/>
            <w:tcBorders>
              <w:top w:val="single" w:sz="4" w:space="0" w:color="auto"/>
              <w:left w:val="single" w:sz="4" w:space="0" w:color="auto"/>
              <w:bottom w:val="single" w:sz="4" w:space="0" w:color="auto"/>
              <w:right w:val="single" w:sz="4" w:space="0" w:color="auto"/>
            </w:tcBorders>
            <w:vAlign w:val="center"/>
            <w:hideMark/>
          </w:tcPr>
          <w:p w14:paraId="1BC36C34" w14:textId="77777777" w:rsidR="00253356" w:rsidRPr="004B4345" w:rsidRDefault="00253356" w:rsidP="00725A37">
            <w:pPr>
              <w:rPr>
                <w:rFonts w:ascii="Calibri" w:eastAsia="Times New Roman" w:hAnsi="Calibri" w:cs="Calibri"/>
                <w:color w:val="000000" w:themeColor="text1"/>
                <w:sz w:val="22"/>
                <w:szCs w:val="22"/>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331AC622" w14:textId="77777777" w:rsidR="00253356" w:rsidRPr="004B4345" w:rsidRDefault="00253356" w:rsidP="00725A37">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252FC585" w14:textId="77777777" w:rsidR="00253356" w:rsidRPr="004B4345" w:rsidRDefault="00253356" w:rsidP="00725A37">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34B93783" w14:textId="77777777" w:rsidR="00253356" w:rsidRPr="004B4345" w:rsidRDefault="00253356" w:rsidP="00725A37">
            <w:pPr>
              <w:rPr>
                <w:rFonts w:ascii="Arial" w:eastAsia="Times New Roman" w:hAnsi="Arial" w:cs="Arial"/>
                <w:b/>
                <w:bCs/>
                <w:color w:val="000000" w:themeColor="text1"/>
                <w:sz w:val="18"/>
                <w:szCs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0937F45" w14:textId="77777777" w:rsidR="00253356" w:rsidRPr="004B4345" w:rsidRDefault="00253356" w:rsidP="00725A37">
            <w:pPr>
              <w:rPr>
                <w:rFonts w:ascii="Arial" w:eastAsia="Times New Roman" w:hAnsi="Arial" w:cs="Arial"/>
                <w:b/>
                <w:bCs/>
                <w:color w:val="000000" w:themeColor="text1"/>
                <w:sz w:val="18"/>
                <w:szCs w:val="18"/>
              </w:rPr>
            </w:pPr>
          </w:p>
        </w:tc>
        <w:tc>
          <w:tcPr>
            <w:tcW w:w="840" w:type="pct"/>
            <w:tcBorders>
              <w:top w:val="single" w:sz="4" w:space="0" w:color="auto"/>
              <w:left w:val="single" w:sz="4" w:space="0" w:color="auto"/>
              <w:bottom w:val="single" w:sz="4" w:space="0" w:color="auto"/>
              <w:right w:val="single" w:sz="4" w:space="0" w:color="auto"/>
            </w:tcBorders>
          </w:tcPr>
          <w:p w14:paraId="75865C5F" w14:textId="77777777" w:rsidR="00253356" w:rsidRPr="004B4345" w:rsidRDefault="00253356" w:rsidP="00725A37">
            <w:pP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Tx leakage mapping to a suitable setpoint (PAPR is considered)</w:t>
            </w:r>
          </w:p>
        </w:tc>
      </w:tr>
      <w:tr w:rsidR="004B4345" w:rsidRPr="004B4345" w14:paraId="2E0F78A4" w14:textId="77777777" w:rsidTr="00725A37">
        <w:trPr>
          <w:trHeight w:val="300"/>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6B73C1"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PA out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04465EB" w14:textId="77777777" w:rsidR="00253356" w:rsidRPr="004B4345" w:rsidRDefault="00253356" w:rsidP="00725A37">
            <w:pPr>
              <w:pStyle w:val="TAC"/>
              <w:rPr>
                <w:color w:val="000000" w:themeColor="text1"/>
              </w:rPr>
            </w:pPr>
            <w:r w:rsidRPr="004B4345">
              <w:rPr>
                <w:color w:val="000000" w:themeColor="text1"/>
              </w:rPr>
              <w:t>27</w:t>
            </w:r>
          </w:p>
        </w:tc>
        <w:tc>
          <w:tcPr>
            <w:tcW w:w="840" w:type="pct"/>
            <w:tcBorders>
              <w:top w:val="single" w:sz="4" w:space="0" w:color="auto"/>
              <w:left w:val="single" w:sz="4" w:space="0" w:color="auto"/>
              <w:bottom w:val="single" w:sz="4" w:space="0" w:color="auto"/>
              <w:right w:val="single" w:sz="4" w:space="0" w:color="auto"/>
            </w:tcBorders>
            <w:vAlign w:val="center"/>
            <w:hideMark/>
          </w:tcPr>
          <w:p w14:paraId="2B06A1B1"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875DB6B"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6F62BA"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782B3EA7"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64BECB8F" w14:textId="77777777" w:rsidTr="00725A37">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93FBAE"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isolation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222AFC5C" w14:textId="77777777" w:rsidR="00253356" w:rsidRPr="004B4345" w:rsidRDefault="00253356" w:rsidP="00725A37">
            <w:pPr>
              <w:pStyle w:val="TAC"/>
              <w:rPr>
                <w:color w:val="000000" w:themeColor="text1"/>
              </w:rPr>
            </w:pPr>
            <w:r w:rsidRPr="004B4345">
              <w:rPr>
                <w:color w:val="000000" w:themeColor="text1"/>
              </w:rPr>
              <w:t>50</w:t>
            </w:r>
          </w:p>
        </w:tc>
        <w:tc>
          <w:tcPr>
            <w:tcW w:w="840" w:type="pct"/>
            <w:tcBorders>
              <w:top w:val="single" w:sz="4" w:space="0" w:color="auto"/>
              <w:left w:val="single" w:sz="4" w:space="0" w:color="auto"/>
              <w:bottom w:val="single" w:sz="4" w:space="0" w:color="auto"/>
              <w:right w:val="single" w:sz="4" w:space="0" w:color="auto"/>
            </w:tcBorders>
            <w:vAlign w:val="center"/>
            <w:hideMark/>
          </w:tcPr>
          <w:p w14:paraId="66200719"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5BD3454"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68D6A15"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2A2B934D"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24C9C1B4" w14:textId="77777777" w:rsidTr="00725A37">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941DF2"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Rx Antenna input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B4D7D17"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6C4D3B0" w14:textId="419FCDF4" w:rsidR="00253356" w:rsidRPr="004B4345" w:rsidRDefault="00253356" w:rsidP="00725A37">
            <w:pPr>
              <w:pStyle w:val="TAC"/>
              <w:rPr>
                <w:color w:val="000000" w:themeColor="text1"/>
              </w:rPr>
            </w:pPr>
            <w:r w:rsidRPr="004B4345">
              <w:rPr>
                <w:color w:val="000000" w:themeColor="text1"/>
              </w:rPr>
              <w:t>-9</w:t>
            </w:r>
            <w:r w:rsidR="00B976C4" w:rsidRPr="004B4345">
              <w:rPr>
                <w:color w:val="000000" w:themeColor="text1"/>
              </w:rPr>
              <w:t>6.5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7F9FC34" w14:textId="337EF100" w:rsidR="00253356" w:rsidRPr="004B4345" w:rsidRDefault="00253356" w:rsidP="00725A37">
            <w:pPr>
              <w:pStyle w:val="TAC"/>
              <w:rPr>
                <w:color w:val="000000" w:themeColor="text1"/>
              </w:rPr>
            </w:pPr>
            <w:r w:rsidRPr="004B4345">
              <w:rPr>
                <w:color w:val="000000" w:themeColor="text1"/>
              </w:rPr>
              <w:t>-9</w:t>
            </w:r>
            <w:r w:rsidR="00B976C4" w:rsidRPr="004B4345">
              <w:rPr>
                <w:color w:val="000000" w:themeColor="text1"/>
              </w:rPr>
              <w:t>1.5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C4D14A2"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741D581A"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350EA1B5" w14:textId="77777777" w:rsidTr="00725A37">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18CB36"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FE loss</w:t>
            </w:r>
          </w:p>
        </w:tc>
        <w:tc>
          <w:tcPr>
            <w:tcW w:w="840" w:type="pct"/>
            <w:tcBorders>
              <w:top w:val="single" w:sz="4" w:space="0" w:color="auto"/>
              <w:left w:val="single" w:sz="4" w:space="0" w:color="auto"/>
              <w:bottom w:val="single" w:sz="4" w:space="0" w:color="auto"/>
              <w:right w:val="single" w:sz="4" w:space="0" w:color="auto"/>
            </w:tcBorders>
            <w:vAlign w:val="center"/>
            <w:hideMark/>
          </w:tcPr>
          <w:p w14:paraId="3138D8FE"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CE96435" w14:textId="77777777" w:rsidR="00253356" w:rsidRPr="004B4345" w:rsidRDefault="00253356" w:rsidP="00725A37">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0B64096" w14:textId="77777777" w:rsidR="00253356" w:rsidRPr="004B4345" w:rsidRDefault="00253356" w:rsidP="00725A37">
            <w:pPr>
              <w:pStyle w:val="TAC"/>
              <w:rPr>
                <w:color w:val="000000" w:themeColor="text1"/>
              </w:rPr>
            </w:pPr>
            <w:r w:rsidRPr="004B4345">
              <w:rPr>
                <w:color w:val="000000" w:themeColor="text1"/>
              </w:rPr>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AD89394"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1A293D8"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67C23D6C" w14:textId="77777777" w:rsidTr="00725A37">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5E673C"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Duplexer output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9AB3166" w14:textId="77777777" w:rsidR="00253356" w:rsidRPr="004B4345" w:rsidRDefault="00253356" w:rsidP="00725A37">
            <w:pPr>
              <w:pStyle w:val="TAC"/>
              <w:rPr>
                <w:b/>
                <w:bCs/>
                <w:color w:val="000000" w:themeColor="text1"/>
              </w:rPr>
            </w:pPr>
            <w:r w:rsidRPr="004B4345">
              <w:rPr>
                <w:b/>
                <w:bCs/>
                <w:color w:val="000000" w:themeColor="text1"/>
              </w:rPr>
              <w:t>-23</w:t>
            </w:r>
          </w:p>
        </w:tc>
        <w:tc>
          <w:tcPr>
            <w:tcW w:w="840" w:type="pct"/>
            <w:tcBorders>
              <w:top w:val="single" w:sz="4" w:space="0" w:color="auto"/>
              <w:left w:val="single" w:sz="4" w:space="0" w:color="auto"/>
              <w:bottom w:val="single" w:sz="4" w:space="0" w:color="auto"/>
              <w:right w:val="single" w:sz="4" w:space="0" w:color="auto"/>
            </w:tcBorders>
            <w:vAlign w:val="center"/>
            <w:hideMark/>
          </w:tcPr>
          <w:p w14:paraId="379316A2" w14:textId="36E39324" w:rsidR="00253356" w:rsidRPr="004B4345" w:rsidRDefault="00253356" w:rsidP="00725A37">
            <w:pPr>
              <w:pStyle w:val="TAC"/>
              <w:rPr>
                <w:b/>
                <w:bCs/>
                <w:color w:val="000000" w:themeColor="text1"/>
              </w:rPr>
            </w:pPr>
            <w:r w:rsidRPr="004B4345">
              <w:rPr>
                <w:b/>
                <w:bCs/>
                <w:color w:val="000000" w:themeColor="text1"/>
              </w:rPr>
              <w:t>-10</w:t>
            </w:r>
            <w:r w:rsidR="00B976C4" w:rsidRPr="004B4345">
              <w:rPr>
                <w:b/>
                <w:bCs/>
                <w:color w:val="000000" w:themeColor="text1"/>
              </w:rPr>
              <w:t>0.5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0D81301" w14:textId="36922F03" w:rsidR="00253356" w:rsidRPr="004B4345" w:rsidRDefault="00253356" w:rsidP="00725A37">
            <w:pPr>
              <w:pStyle w:val="TAC"/>
              <w:rPr>
                <w:b/>
                <w:bCs/>
                <w:color w:val="000000" w:themeColor="text1"/>
              </w:rPr>
            </w:pPr>
            <w:r w:rsidRPr="004B4345">
              <w:rPr>
                <w:b/>
                <w:bCs/>
                <w:color w:val="000000" w:themeColor="text1"/>
              </w:rPr>
              <w:t>-9</w:t>
            </w:r>
            <w:r w:rsidR="00B976C4" w:rsidRPr="004B4345">
              <w:rPr>
                <w:b/>
                <w:bCs/>
                <w:color w:val="000000" w:themeColor="text1"/>
              </w:rPr>
              <w:t>5.5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5DD226"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5653CBE7"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5737A77A" w14:textId="77777777" w:rsidTr="00725A37">
        <w:trPr>
          <w:trHeight w:val="456"/>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BB56A4"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attenuation</w:t>
            </w:r>
          </w:p>
        </w:tc>
        <w:tc>
          <w:tcPr>
            <w:tcW w:w="840" w:type="pct"/>
            <w:tcBorders>
              <w:top w:val="single" w:sz="4" w:space="0" w:color="auto"/>
              <w:left w:val="single" w:sz="4" w:space="0" w:color="auto"/>
              <w:bottom w:val="single" w:sz="4" w:space="0" w:color="auto"/>
              <w:right w:val="single" w:sz="4" w:space="0" w:color="auto"/>
            </w:tcBorders>
            <w:vAlign w:val="center"/>
            <w:hideMark/>
          </w:tcPr>
          <w:p w14:paraId="2AF79577" w14:textId="1AB09891" w:rsidR="00253356" w:rsidRPr="004B4345" w:rsidRDefault="00253356" w:rsidP="00725A37">
            <w:pPr>
              <w:pStyle w:val="TAC"/>
              <w:rPr>
                <w:color w:val="000000" w:themeColor="text1"/>
              </w:rPr>
            </w:pPr>
            <w:r w:rsidRPr="004B4345">
              <w:rPr>
                <w:color w:val="000000" w:themeColor="text1"/>
              </w:rPr>
              <w:t>1</w:t>
            </w:r>
            <w:r w:rsidR="00B976C4" w:rsidRPr="004B4345">
              <w:rPr>
                <w:color w:val="000000" w:themeColor="text1"/>
              </w:rPr>
              <w:t>2.9</w:t>
            </w:r>
          </w:p>
        </w:tc>
        <w:tc>
          <w:tcPr>
            <w:tcW w:w="840" w:type="pct"/>
            <w:tcBorders>
              <w:top w:val="single" w:sz="4" w:space="0" w:color="auto"/>
              <w:left w:val="single" w:sz="4" w:space="0" w:color="auto"/>
              <w:bottom w:val="single" w:sz="4" w:space="0" w:color="auto"/>
              <w:right w:val="single" w:sz="4" w:space="0" w:color="auto"/>
            </w:tcBorders>
            <w:vAlign w:val="center"/>
            <w:hideMark/>
          </w:tcPr>
          <w:p w14:paraId="772DBF6F" w14:textId="77777777" w:rsidR="00253356" w:rsidRPr="004B4345" w:rsidRDefault="00253356" w:rsidP="00725A37">
            <w:pPr>
              <w:pStyle w:val="TAC"/>
              <w:rPr>
                <w:color w:val="000000" w:themeColor="text1"/>
              </w:rPr>
            </w:pPr>
            <w:r w:rsidRPr="004B4345">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3115F0EC" w14:textId="77777777" w:rsidR="00253356" w:rsidRPr="004B4345" w:rsidRDefault="00253356" w:rsidP="00725A37">
            <w:pPr>
              <w:pStyle w:val="TAC"/>
              <w:rPr>
                <w:color w:val="000000" w:themeColor="text1"/>
              </w:rPr>
            </w:pPr>
            <w:r w:rsidRPr="004B4345">
              <w:rPr>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hideMark/>
          </w:tcPr>
          <w:p w14:paraId="31C86148"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F48CEEF"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0E01B78C" w14:textId="77777777" w:rsidTr="00725A37">
        <w:trPr>
          <w:trHeight w:val="73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20C884"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LPF output (dBm)</w:t>
            </w:r>
          </w:p>
        </w:tc>
        <w:tc>
          <w:tcPr>
            <w:tcW w:w="840" w:type="pct"/>
            <w:tcBorders>
              <w:top w:val="single" w:sz="4" w:space="0" w:color="auto"/>
              <w:left w:val="single" w:sz="4" w:space="0" w:color="auto"/>
              <w:bottom w:val="single" w:sz="4" w:space="0" w:color="auto"/>
              <w:right w:val="single" w:sz="4" w:space="0" w:color="auto"/>
            </w:tcBorders>
            <w:vAlign w:val="center"/>
            <w:hideMark/>
          </w:tcPr>
          <w:p w14:paraId="3DB93796" w14:textId="1663C716" w:rsidR="00253356" w:rsidRPr="004B4345" w:rsidRDefault="00253356" w:rsidP="00725A37">
            <w:pPr>
              <w:pStyle w:val="TAC"/>
              <w:rPr>
                <w:b/>
                <w:bCs/>
                <w:color w:val="000000" w:themeColor="text1"/>
              </w:rPr>
            </w:pPr>
            <w:r w:rsidRPr="004B4345">
              <w:rPr>
                <w:b/>
                <w:bCs/>
                <w:color w:val="000000" w:themeColor="text1"/>
              </w:rPr>
              <w:t>-3</w:t>
            </w:r>
            <w:r w:rsidR="00B976C4" w:rsidRPr="004B4345">
              <w:rPr>
                <w:b/>
                <w:bCs/>
                <w:color w:val="000000" w:themeColor="text1"/>
              </w:rPr>
              <w:t>5.9</w:t>
            </w:r>
          </w:p>
        </w:tc>
        <w:tc>
          <w:tcPr>
            <w:tcW w:w="840" w:type="pct"/>
            <w:tcBorders>
              <w:top w:val="single" w:sz="4" w:space="0" w:color="auto"/>
              <w:left w:val="single" w:sz="4" w:space="0" w:color="auto"/>
              <w:bottom w:val="single" w:sz="4" w:space="0" w:color="auto"/>
              <w:right w:val="single" w:sz="4" w:space="0" w:color="auto"/>
            </w:tcBorders>
            <w:vAlign w:val="center"/>
            <w:hideMark/>
          </w:tcPr>
          <w:p w14:paraId="059641D9" w14:textId="40FD298F" w:rsidR="00253356" w:rsidRPr="004B4345" w:rsidRDefault="00253356" w:rsidP="00725A37">
            <w:pPr>
              <w:pStyle w:val="TAC"/>
              <w:rPr>
                <w:b/>
                <w:bCs/>
                <w:color w:val="000000" w:themeColor="text1"/>
              </w:rPr>
            </w:pPr>
            <w:r w:rsidRPr="004B4345">
              <w:rPr>
                <w:b/>
                <w:bCs/>
                <w:color w:val="000000" w:themeColor="text1"/>
              </w:rPr>
              <w:t>-10</w:t>
            </w:r>
            <w:r w:rsidR="00B976C4" w:rsidRPr="004B4345">
              <w:rPr>
                <w:b/>
                <w:bCs/>
                <w:color w:val="000000" w:themeColor="text1"/>
              </w:rPr>
              <w:t>1.5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068D8D4" w14:textId="5C256A2A" w:rsidR="00253356" w:rsidRPr="004B4345" w:rsidRDefault="00253356" w:rsidP="00725A37">
            <w:pPr>
              <w:pStyle w:val="TAC"/>
              <w:rPr>
                <w:b/>
                <w:bCs/>
                <w:color w:val="000000" w:themeColor="text1"/>
              </w:rPr>
            </w:pPr>
            <w:r w:rsidRPr="004B4345">
              <w:rPr>
                <w:b/>
                <w:bCs/>
                <w:color w:val="000000" w:themeColor="text1"/>
              </w:rPr>
              <w:t>-9</w:t>
            </w:r>
            <w:r w:rsidR="00B976C4" w:rsidRPr="004B4345">
              <w:rPr>
                <w:b/>
                <w:bCs/>
                <w:color w:val="000000" w:themeColor="text1"/>
              </w:rPr>
              <w:t>6.5</w:t>
            </w:r>
          </w:p>
        </w:tc>
        <w:tc>
          <w:tcPr>
            <w:tcW w:w="840" w:type="pct"/>
            <w:tcBorders>
              <w:top w:val="single" w:sz="4" w:space="0" w:color="auto"/>
              <w:left w:val="single" w:sz="4" w:space="0" w:color="auto"/>
              <w:bottom w:val="single" w:sz="4" w:space="0" w:color="auto"/>
              <w:right w:val="single" w:sz="4" w:space="0" w:color="auto"/>
            </w:tcBorders>
            <w:vAlign w:val="center"/>
            <w:hideMark/>
          </w:tcPr>
          <w:p w14:paraId="0153234C" w14:textId="77777777" w:rsidR="00253356" w:rsidRPr="004B4345" w:rsidRDefault="00253356" w:rsidP="00725A37">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6D7DCBD6" w14:textId="77777777" w:rsidR="00253356" w:rsidRPr="004B4345" w:rsidRDefault="00253356" w:rsidP="00725A37">
            <w:pPr>
              <w:pStyle w:val="TAC"/>
              <w:rPr>
                <w:color w:val="000000" w:themeColor="text1"/>
              </w:rPr>
            </w:pPr>
            <w:r w:rsidRPr="004B4345">
              <w:rPr>
                <w:color w:val="000000" w:themeColor="text1"/>
              </w:rPr>
              <w:t>-</w:t>
            </w:r>
          </w:p>
        </w:tc>
      </w:tr>
      <w:tr w:rsidR="004B4345" w:rsidRPr="004B4345" w14:paraId="6F4A9A1C" w14:textId="77777777" w:rsidTr="00725A37">
        <w:trPr>
          <w:trHeight w:val="468"/>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EB3CF7" w14:textId="77777777" w:rsidR="00253356" w:rsidRPr="004B4345" w:rsidRDefault="00253356" w:rsidP="00725A37">
            <w:pPr>
              <w:jc w:val="center"/>
              <w:rPr>
                <w:rFonts w:ascii="Arial" w:eastAsia="Times New Roman" w:hAnsi="Arial" w:cs="Arial"/>
                <w:color w:val="000000" w:themeColor="text1"/>
                <w:sz w:val="18"/>
                <w:szCs w:val="18"/>
              </w:rPr>
            </w:pPr>
            <w:r w:rsidRPr="004B4345">
              <w:rPr>
                <w:rFonts w:ascii="Arial" w:eastAsia="Times New Roman" w:hAnsi="Arial" w:cs="Arial"/>
                <w:bCs/>
                <w:color w:val="000000" w:themeColor="text1"/>
                <w:sz w:val="18"/>
                <w:szCs w:val="18"/>
              </w:rPr>
              <w:t>Noise floor for basic REFSENS</w:t>
            </w:r>
          </w:p>
        </w:tc>
        <w:tc>
          <w:tcPr>
            <w:tcW w:w="840" w:type="pct"/>
            <w:tcBorders>
              <w:top w:val="single" w:sz="4" w:space="0" w:color="auto"/>
              <w:left w:val="single" w:sz="4" w:space="0" w:color="auto"/>
              <w:bottom w:val="single" w:sz="4" w:space="0" w:color="auto"/>
              <w:right w:val="single" w:sz="4" w:space="0" w:color="auto"/>
            </w:tcBorders>
            <w:vAlign w:val="center"/>
            <w:hideMark/>
          </w:tcPr>
          <w:p w14:paraId="458EB808"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0F36DEC1"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70C4F68"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3E4F1296" w14:textId="52CE7AF9" w:rsidR="00253356" w:rsidRPr="004B4345" w:rsidRDefault="00253356" w:rsidP="00725A37">
            <w:pPr>
              <w:pStyle w:val="TAC"/>
              <w:rPr>
                <w:color w:val="000000" w:themeColor="text1"/>
              </w:rPr>
            </w:pPr>
            <w:r w:rsidRPr="004B4345">
              <w:rPr>
                <w:bCs/>
                <w:color w:val="000000" w:themeColor="text1"/>
              </w:rPr>
              <w:t>-10</w:t>
            </w:r>
            <w:r w:rsidR="00B976C4" w:rsidRPr="004B4345">
              <w:rPr>
                <w:bCs/>
                <w:color w:val="000000" w:themeColor="text1"/>
              </w:rPr>
              <w:t>0.5</w:t>
            </w:r>
          </w:p>
        </w:tc>
        <w:tc>
          <w:tcPr>
            <w:tcW w:w="840" w:type="pct"/>
            <w:tcBorders>
              <w:top w:val="single" w:sz="4" w:space="0" w:color="auto"/>
              <w:left w:val="single" w:sz="4" w:space="0" w:color="auto"/>
              <w:bottom w:val="single" w:sz="4" w:space="0" w:color="auto"/>
              <w:right w:val="single" w:sz="4" w:space="0" w:color="auto"/>
            </w:tcBorders>
            <w:vAlign w:val="center"/>
          </w:tcPr>
          <w:p w14:paraId="7A88DB1B" w14:textId="77777777" w:rsidR="00253356" w:rsidRPr="004B4345" w:rsidRDefault="00253356" w:rsidP="00725A37">
            <w:pPr>
              <w:pStyle w:val="TAC"/>
              <w:rPr>
                <w:bCs/>
                <w:color w:val="000000" w:themeColor="text1"/>
              </w:rPr>
            </w:pPr>
            <w:r w:rsidRPr="004B4345">
              <w:rPr>
                <w:color w:val="000000" w:themeColor="text1"/>
              </w:rPr>
              <w:t>-</w:t>
            </w:r>
          </w:p>
        </w:tc>
      </w:tr>
      <w:tr w:rsidR="004B4345" w:rsidRPr="004B4345" w14:paraId="44E1C104" w14:textId="77777777" w:rsidTr="00725A37">
        <w:trPr>
          <w:trHeight w:val="864"/>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071564" w14:textId="77777777" w:rsidR="00253356" w:rsidRPr="004B4345" w:rsidRDefault="00253356" w:rsidP="00725A37">
            <w:pPr>
              <w:jc w:val="center"/>
              <w:rPr>
                <w:rFonts w:ascii="Arial" w:eastAsia="Times New Roman" w:hAnsi="Arial" w:cs="Arial"/>
                <w:b/>
                <w:color w:val="000000" w:themeColor="text1"/>
                <w:sz w:val="18"/>
                <w:szCs w:val="18"/>
              </w:rPr>
            </w:pPr>
            <w:r w:rsidRPr="004B4345">
              <w:rPr>
                <w:rFonts w:ascii="Arial" w:eastAsia="Times New Roman" w:hAnsi="Arial" w:cs="Arial"/>
                <w:b/>
                <w:color w:val="000000" w:themeColor="text1"/>
                <w:sz w:val="18"/>
                <w:szCs w:val="18"/>
              </w:rPr>
              <w:t>NF increase due to AGC adjustment</w:t>
            </w:r>
          </w:p>
          <w:p w14:paraId="56CC627C" w14:textId="77777777" w:rsidR="00253356" w:rsidRPr="004B4345" w:rsidRDefault="00253356" w:rsidP="00725A37">
            <w:pPr>
              <w:jc w:val="center"/>
              <w:rPr>
                <w:rFonts w:ascii="Arial" w:eastAsia="Times New Roman" w:hAnsi="Arial" w:cs="Arial"/>
                <w:color w:val="000000" w:themeColor="text1"/>
                <w:sz w:val="18"/>
                <w:szCs w:val="18"/>
              </w:rPr>
            </w:pPr>
            <w:r w:rsidRPr="004B4345">
              <w:rPr>
                <w:rFonts w:ascii="Arial" w:eastAsia="Times New Roman" w:hAnsi="Arial" w:cs="Arial"/>
                <w:b/>
                <w:color w:val="000000" w:themeColor="text1"/>
                <w:sz w:val="18"/>
                <w:szCs w:val="18"/>
              </w:rPr>
              <w:t>(including effects due to ADC setpoint adjustment)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9EB21FC"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C83B2D0"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36FAF8C"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EAE93D5" w14:textId="202236ED" w:rsidR="00253356" w:rsidRPr="004B4345" w:rsidRDefault="00253356" w:rsidP="00725A37">
            <w:pPr>
              <w:pStyle w:val="TAC"/>
              <w:rPr>
                <w:color w:val="000000" w:themeColor="text1"/>
              </w:rPr>
            </w:pPr>
            <w:r w:rsidRPr="004B4345">
              <w:rPr>
                <w:bCs/>
                <w:color w:val="000000" w:themeColor="text1"/>
              </w:rPr>
              <w:t>1</w:t>
            </w:r>
            <w:r w:rsidR="00B976C4" w:rsidRPr="004B4345">
              <w:rPr>
                <w:bCs/>
                <w:color w:val="000000" w:themeColor="text1"/>
              </w:rPr>
              <w:t>1</w:t>
            </w:r>
          </w:p>
        </w:tc>
        <w:tc>
          <w:tcPr>
            <w:tcW w:w="840" w:type="pct"/>
            <w:tcBorders>
              <w:top w:val="single" w:sz="4" w:space="0" w:color="auto"/>
              <w:left w:val="single" w:sz="4" w:space="0" w:color="auto"/>
              <w:bottom w:val="single" w:sz="4" w:space="0" w:color="auto"/>
              <w:right w:val="single" w:sz="4" w:space="0" w:color="auto"/>
            </w:tcBorders>
            <w:vAlign w:val="center"/>
          </w:tcPr>
          <w:p w14:paraId="2A6A2387" w14:textId="77777777" w:rsidR="00253356" w:rsidRPr="004B4345" w:rsidRDefault="00253356" w:rsidP="00725A37">
            <w:pPr>
              <w:pStyle w:val="TAC"/>
              <w:rPr>
                <w:bCs/>
                <w:color w:val="000000" w:themeColor="text1"/>
              </w:rPr>
            </w:pPr>
            <w:r w:rsidRPr="004B4345">
              <w:rPr>
                <w:color w:val="000000" w:themeColor="text1"/>
              </w:rPr>
              <w:t>-</w:t>
            </w:r>
          </w:p>
        </w:tc>
      </w:tr>
      <w:tr w:rsidR="004B4345" w:rsidRPr="004B4345" w14:paraId="4D7FB318" w14:textId="77777777" w:rsidTr="00725A37">
        <w:trPr>
          <w:trHeight w:val="49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3B6A187" w14:textId="77777777" w:rsidR="00253356" w:rsidRPr="004B4345" w:rsidRDefault="00253356" w:rsidP="00725A37">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Noise floor (including ADC noise)</w:t>
            </w:r>
          </w:p>
        </w:tc>
        <w:tc>
          <w:tcPr>
            <w:tcW w:w="840" w:type="pct"/>
            <w:tcBorders>
              <w:top w:val="single" w:sz="4" w:space="0" w:color="auto"/>
              <w:left w:val="single" w:sz="4" w:space="0" w:color="auto"/>
              <w:bottom w:val="single" w:sz="4" w:space="0" w:color="auto"/>
              <w:right w:val="single" w:sz="4" w:space="0" w:color="auto"/>
            </w:tcBorders>
            <w:vAlign w:val="center"/>
            <w:hideMark/>
          </w:tcPr>
          <w:p w14:paraId="305F812D"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AEB599D"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11D9B3B4" w14:textId="77777777" w:rsidR="00253356" w:rsidRPr="004B4345" w:rsidRDefault="00253356" w:rsidP="00725A37">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67CFC7CC" w14:textId="7355F6A9" w:rsidR="00253356" w:rsidRPr="004B4345" w:rsidRDefault="00253356" w:rsidP="00725A37">
            <w:pPr>
              <w:pStyle w:val="TAC"/>
              <w:rPr>
                <w:b/>
                <w:bCs/>
                <w:color w:val="000000" w:themeColor="text1"/>
              </w:rPr>
            </w:pPr>
            <w:r w:rsidRPr="004B4345">
              <w:rPr>
                <w:b/>
                <w:bCs/>
                <w:color w:val="000000" w:themeColor="text1"/>
              </w:rPr>
              <w:t>-</w:t>
            </w:r>
            <w:r w:rsidR="00B976C4" w:rsidRPr="004B4345">
              <w:rPr>
                <w:b/>
                <w:bCs/>
                <w:color w:val="000000" w:themeColor="text1"/>
              </w:rPr>
              <w:t>89</w:t>
            </w:r>
            <w:r w:rsidRPr="004B4345">
              <w:rPr>
                <w:b/>
                <w:bCs/>
                <w:color w:val="000000" w:themeColor="text1"/>
              </w:rPr>
              <w:t>.5</w:t>
            </w:r>
          </w:p>
        </w:tc>
        <w:tc>
          <w:tcPr>
            <w:tcW w:w="840" w:type="pct"/>
            <w:tcBorders>
              <w:top w:val="single" w:sz="4" w:space="0" w:color="auto"/>
              <w:left w:val="single" w:sz="4" w:space="0" w:color="auto"/>
              <w:bottom w:val="single" w:sz="4" w:space="0" w:color="auto"/>
              <w:right w:val="single" w:sz="4" w:space="0" w:color="auto"/>
            </w:tcBorders>
            <w:vAlign w:val="center"/>
          </w:tcPr>
          <w:p w14:paraId="2930BAEC" w14:textId="77777777" w:rsidR="00253356" w:rsidRPr="004B4345" w:rsidRDefault="00253356" w:rsidP="00725A37">
            <w:pPr>
              <w:pStyle w:val="TAC"/>
              <w:rPr>
                <w:b/>
                <w:bCs/>
                <w:color w:val="000000" w:themeColor="text1"/>
              </w:rPr>
            </w:pPr>
            <w:r w:rsidRPr="004B4345">
              <w:rPr>
                <w:color w:val="000000" w:themeColor="text1"/>
              </w:rPr>
              <w:t>-</w:t>
            </w:r>
          </w:p>
        </w:tc>
      </w:tr>
      <w:tr w:rsidR="004B4345" w:rsidRPr="004B4345" w14:paraId="02C16E9D" w14:textId="77777777" w:rsidTr="00725A37">
        <w:trPr>
          <w:trHeight w:val="972"/>
        </w:trPr>
        <w:tc>
          <w:tcPr>
            <w:tcW w:w="7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0684DF" w14:textId="4BB749E8" w:rsidR="00392336" w:rsidRPr="004B4345" w:rsidRDefault="00392336" w:rsidP="00392336">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In-band noise caused by Tx (Derived based on MSD and SNR = -1dB)</w:t>
            </w:r>
          </w:p>
        </w:tc>
        <w:tc>
          <w:tcPr>
            <w:tcW w:w="840" w:type="pct"/>
            <w:tcBorders>
              <w:top w:val="single" w:sz="4" w:space="0" w:color="auto"/>
              <w:left w:val="single" w:sz="4" w:space="0" w:color="auto"/>
              <w:bottom w:val="single" w:sz="4" w:space="0" w:color="auto"/>
              <w:right w:val="single" w:sz="4" w:space="0" w:color="auto"/>
            </w:tcBorders>
            <w:vAlign w:val="center"/>
            <w:hideMark/>
          </w:tcPr>
          <w:p w14:paraId="10244119" w14:textId="77777777" w:rsidR="00392336" w:rsidRPr="004B4345" w:rsidRDefault="00392336" w:rsidP="00392336">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59E206A4" w14:textId="77777777" w:rsidR="00392336" w:rsidRPr="004B4345" w:rsidRDefault="00392336" w:rsidP="00392336">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4F25A203" w14:textId="77777777" w:rsidR="00392336" w:rsidRPr="004B4345" w:rsidRDefault="00392336" w:rsidP="00392336">
            <w:pPr>
              <w:pStyle w:val="TAC"/>
              <w:rPr>
                <w:b/>
                <w:color w:val="000000" w:themeColor="text1"/>
              </w:rPr>
            </w:pPr>
            <w:r w:rsidRPr="004B4345">
              <w:rPr>
                <w:b/>
                <w:bCs/>
                <w:color w:val="000000" w:themeColor="text1"/>
              </w:rPr>
              <w:t>-98.1</w:t>
            </w:r>
          </w:p>
        </w:tc>
        <w:tc>
          <w:tcPr>
            <w:tcW w:w="840" w:type="pct"/>
            <w:tcBorders>
              <w:top w:val="single" w:sz="4" w:space="0" w:color="auto"/>
              <w:left w:val="single" w:sz="4" w:space="0" w:color="auto"/>
              <w:bottom w:val="single" w:sz="4" w:space="0" w:color="auto"/>
              <w:right w:val="single" w:sz="4" w:space="0" w:color="auto"/>
            </w:tcBorders>
            <w:vAlign w:val="center"/>
            <w:hideMark/>
          </w:tcPr>
          <w:p w14:paraId="71C51E29" w14:textId="77777777" w:rsidR="00392336" w:rsidRPr="004B4345" w:rsidRDefault="00392336" w:rsidP="00392336">
            <w:pPr>
              <w:pStyle w:val="TAC"/>
              <w:rPr>
                <w:bCs/>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3222F944" w14:textId="77777777" w:rsidR="00392336" w:rsidRPr="004B4345" w:rsidRDefault="00392336" w:rsidP="00392336">
            <w:pPr>
              <w:pStyle w:val="TAC"/>
              <w:rPr>
                <w:color w:val="000000" w:themeColor="text1"/>
              </w:rPr>
            </w:pPr>
            <w:r w:rsidRPr="004B4345">
              <w:rPr>
                <w:color w:val="000000" w:themeColor="text1"/>
              </w:rPr>
              <w:t>-</w:t>
            </w:r>
          </w:p>
        </w:tc>
      </w:tr>
      <w:tr w:rsidR="004B4345" w:rsidRPr="004B4345" w14:paraId="01B72679" w14:textId="77777777" w:rsidTr="00725A37">
        <w:trPr>
          <w:trHeight w:val="238"/>
        </w:trPr>
        <w:tc>
          <w:tcPr>
            <w:tcW w:w="799" w:type="pct"/>
            <w:vMerge w:val="restart"/>
            <w:tcBorders>
              <w:top w:val="single" w:sz="4" w:space="0" w:color="auto"/>
              <w:left w:val="single" w:sz="4" w:space="0" w:color="auto"/>
              <w:right w:val="single" w:sz="4" w:space="0" w:color="auto"/>
            </w:tcBorders>
            <w:shd w:val="clear" w:color="auto" w:fill="D9D9D9"/>
            <w:vAlign w:val="center"/>
            <w:hideMark/>
          </w:tcPr>
          <w:p w14:paraId="51BD2665" w14:textId="77777777" w:rsidR="00392336" w:rsidRPr="004B4345" w:rsidRDefault="00392336" w:rsidP="00392336">
            <w:pPr>
              <w:jc w:val="center"/>
              <w:rPr>
                <w:rFonts w:ascii="Arial" w:eastAsia="Times New Roman" w:hAnsi="Arial" w:cs="Arial"/>
                <w:b/>
                <w:bCs/>
                <w:color w:val="000000" w:themeColor="text1"/>
                <w:sz w:val="18"/>
                <w:szCs w:val="18"/>
              </w:rPr>
            </w:pPr>
            <w:r w:rsidRPr="004B4345">
              <w:rPr>
                <w:rFonts w:ascii="Arial" w:eastAsia="Times New Roman" w:hAnsi="Arial" w:cs="Arial"/>
                <w:b/>
                <w:bCs/>
                <w:color w:val="000000" w:themeColor="text1"/>
                <w:sz w:val="18"/>
                <w:szCs w:val="18"/>
              </w:rPr>
              <w:t>SNR after ADC (dB)</w:t>
            </w:r>
          </w:p>
        </w:tc>
        <w:tc>
          <w:tcPr>
            <w:tcW w:w="840" w:type="pct"/>
            <w:vMerge w:val="restart"/>
            <w:tcBorders>
              <w:top w:val="single" w:sz="4" w:space="0" w:color="auto"/>
              <w:left w:val="single" w:sz="4" w:space="0" w:color="auto"/>
              <w:right w:val="single" w:sz="4" w:space="0" w:color="auto"/>
            </w:tcBorders>
            <w:vAlign w:val="center"/>
            <w:hideMark/>
          </w:tcPr>
          <w:p w14:paraId="6076D4B9" w14:textId="77777777" w:rsidR="00392336" w:rsidRPr="004B4345" w:rsidRDefault="00392336" w:rsidP="00392336">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49CB9A7E" w14:textId="77777777" w:rsidR="00392336" w:rsidRPr="004B4345" w:rsidRDefault="00392336" w:rsidP="00392336">
            <w:pPr>
              <w:pStyle w:val="TAC"/>
              <w:rPr>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22F2B316" w14:textId="77777777" w:rsidR="00392336" w:rsidRPr="004B4345" w:rsidRDefault="00392336" w:rsidP="00392336">
            <w:pPr>
              <w:pStyle w:val="TAC"/>
              <w:rPr>
                <w:bCs/>
                <w:color w:val="000000" w:themeColor="text1"/>
              </w:rPr>
            </w:pPr>
            <w:r w:rsidRPr="004B4345">
              <w:rPr>
                <w:color w:val="000000" w:themeColor="text1"/>
              </w:rPr>
              <w:t>-</w:t>
            </w:r>
          </w:p>
        </w:tc>
        <w:tc>
          <w:tcPr>
            <w:tcW w:w="840" w:type="pct"/>
            <w:vMerge w:val="restart"/>
            <w:tcBorders>
              <w:top w:val="single" w:sz="4" w:space="0" w:color="auto"/>
              <w:left w:val="single" w:sz="4" w:space="0" w:color="auto"/>
              <w:right w:val="single" w:sz="4" w:space="0" w:color="auto"/>
            </w:tcBorders>
            <w:vAlign w:val="center"/>
            <w:hideMark/>
          </w:tcPr>
          <w:p w14:paraId="53CD0844" w14:textId="77777777" w:rsidR="00392336" w:rsidRPr="004B4345" w:rsidRDefault="00392336" w:rsidP="00392336">
            <w:pPr>
              <w:pStyle w:val="TAC"/>
              <w:rPr>
                <w:color w:val="000000" w:themeColor="text1"/>
              </w:rPr>
            </w:pPr>
            <w:r w:rsidRPr="004B4345">
              <w:rPr>
                <w:color w:val="000000" w:themeColor="text1"/>
              </w:rPr>
              <w:t>-</w:t>
            </w:r>
          </w:p>
        </w:tc>
        <w:tc>
          <w:tcPr>
            <w:tcW w:w="840" w:type="pct"/>
            <w:tcBorders>
              <w:top w:val="single" w:sz="4" w:space="0" w:color="auto"/>
              <w:left w:val="single" w:sz="4" w:space="0" w:color="auto"/>
              <w:bottom w:val="single" w:sz="4" w:space="0" w:color="auto"/>
              <w:right w:val="single" w:sz="4" w:space="0" w:color="auto"/>
            </w:tcBorders>
            <w:vAlign w:val="center"/>
          </w:tcPr>
          <w:p w14:paraId="7BC2F829" w14:textId="173AE812" w:rsidR="00392336" w:rsidRPr="004B4345" w:rsidRDefault="00392336" w:rsidP="00392336">
            <w:pPr>
              <w:pStyle w:val="TAC"/>
              <w:rPr>
                <w:b/>
                <w:bCs/>
                <w:color w:val="000000" w:themeColor="text1"/>
              </w:rPr>
            </w:pPr>
            <w:r w:rsidRPr="004B4345">
              <w:rPr>
                <w:b/>
                <w:bCs/>
                <w:color w:val="000000" w:themeColor="text1"/>
              </w:rPr>
              <w:t>-12(PCC)</w:t>
            </w:r>
          </w:p>
        </w:tc>
      </w:tr>
      <w:tr w:rsidR="004B4345" w:rsidRPr="004B4345" w14:paraId="78CBEF1D" w14:textId="77777777" w:rsidTr="00725A37">
        <w:trPr>
          <w:trHeight w:val="238"/>
        </w:trPr>
        <w:tc>
          <w:tcPr>
            <w:tcW w:w="799" w:type="pct"/>
            <w:vMerge/>
            <w:tcBorders>
              <w:left w:val="single" w:sz="4" w:space="0" w:color="auto"/>
              <w:bottom w:val="single" w:sz="4" w:space="0" w:color="auto"/>
              <w:right w:val="single" w:sz="4" w:space="0" w:color="auto"/>
            </w:tcBorders>
            <w:shd w:val="clear" w:color="auto" w:fill="D9D9D9"/>
            <w:vAlign w:val="center"/>
          </w:tcPr>
          <w:p w14:paraId="6A4BA0E2" w14:textId="77777777" w:rsidR="00392336" w:rsidRPr="004B4345" w:rsidRDefault="00392336" w:rsidP="00392336">
            <w:pPr>
              <w:jc w:val="center"/>
              <w:rPr>
                <w:rFonts w:ascii="Arial" w:eastAsia="Times New Roman" w:hAnsi="Arial" w:cs="Arial"/>
                <w:b/>
                <w:bCs/>
                <w:color w:val="000000" w:themeColor="text1"/>
                <w:sz w:val="18"/>
                <w:szCs w:val="18"/>
              </w:rPr>
            </w:pPr>
          </w:p>
        </w:tc>
        <w:tc>
          <w:tcPr>
            <w:tcW w:w="840" w:type="pct"/>
            <w:vMerge/>
            <w:tcBorders>
              <w:left w:val="single" w:sz="4" w:space="0" w:color="auto"/>
              <w:bottom w:val="single" w:sz="4" w:space="0" w:color="auto"/>
              <w:right w:val="single" w:sz="4" w:space="0" w:color="auto"/>
            </w:tcBorders>
            <w:vAlign w:val="center"/>
          </w:tcPr>
          <w:p w14:paraId="7267EF65" w14:textId="77777777" w:rsidR="00392336" w:rsidRPr="004B4345" w:rsidRDefault="00392336" w:rsidP="00392336">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1857D8C0" w14:textId="77777777" w:rsidR="00392336" w:rsidRPr="004B4345" w:rsidRDefault="00392336" w:rsidP="00392336">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7D22F62B" w14:textId="77777777" w:rsidR="00392336" w:rsidRPr="004B4345" w:rsidRDefault="00392336" w:rsidP="00392336">
            <w:pPr>
              <w:pStyle w:val="TAC"/>
              <w:rPr>
                <w:color w:val="000000" w:themeColor="text1"/>
              </w:rPr>
            </w:pPr>
          </w:p>
        </w:tc>
        <w:tc>
          <w:tcPr>
            <w:tcW w:w="840" w:type="pct"/>
            <w:vMerge/>
            <w:tcBorders>
              <w:left w:val="single" w:sz="4" w:space="0" w:color="auto"/>
              <w:bottom w:val="single" w:sz="4" w:space="0" w:color="auto"/>
              <w:right w:val="single" w:sz="4" w:space="0" w:color="auto"/>
            </w:tcBorders>
            <w:vAlign w:val="center"/>
          </w:tcPr>
          <w:p w14:paraId="414AC735" w14:textId="77777777" w:rsidR="00392336" w:rsidRPr="004B4345" w:rsidRDefault="00392336" w:rsidP="00392336">
            <w:pPr>
              <w:pStyle w:val="TAC"/>
              <w:rPr>
                <w:color w:val="000000" w:themeColor="text1"/>
              </w:rPr>
            </w:pPr>
          </w:p>
        </w:tc>
        <w:tc>
          <w:tcPr>
            <w:tcW w:w="840" w:type="pct"/>
            <w:tcBorders>
              <w:top w:val="single" w:sz="4" w:space="0" w:color="auto"/>
              <w:left w:val="single" w:sz="4" w:space="0" w:color="auto"/>
              <w:right w:val="single" w:sz="4" w:space="0" w:color="auto"/>
            </w:tcBorders>
            <w:vAlign w:val="center"/>
          </w:tcPr>
          <w:p w14:paraId="6CC91232" w14:textId="0C79B3CF" w:rsidR="00392336" w:rsidRPr="004B4345" w:rsidRDefault="00392336" w:rsidP="00392336">
            <w:pPr>
              <w:pStyle w:val="TAC"/>
              <w:rPr>
                <w:b/>
                <w:bCs/>
                <w:color w:val="000000" w:themeColor="text1"/>
              </w:rPr>
            </w:pPr>
            <w:r w:rsidRPr="004B4345">
              <w:rPr>
                <w:b/>
                <w:bCs/>
                <w:color w:val="000000" w:themeColor="text1"/>
              </w:rPr>
              <w:t>-7.7(SCC)</w:t>
            </w:r>
          </w:p>
        </w:tc>
      </w:tr>
    </w:tbl>
    <w:p w14:paraId="42A11B67" w14:textId="77777777" w:rsidR="00253356" w:rsidRPr="004B4345" w:rsidRDefault="00253356" w:rsidP="00253356">
      <w:pPr>
        <w:autoSpaceDE w:val="0"/>
        <w:autoSpaceDN w:val="0"/>
        <w:adjustRightInd w:val="0"/>
        <w:jc w:val="both"/>
        <w:rPr>
          <w:color w:val="000000" w:themeColor="text1"/>
          <w:sz w:val="20"/>
          <w:szCs w:val="20"/>
        </w:rPr>
      </w:pPr>
    </w:p>
    <w:p w14:paraId="0BA6B0CF" w14:textId="77777777" w:rsidR="00253356" w:rsidRPr="004B4345" w:rsidRDefault="00253356" w:rsidP="00F04A63">
      <w:pPr>
        <w:autoSpaceDE w:val="0"/>
        <w:autoSpaceDN w:val="0"/>
        <w:adjustRightInd w:val="0"/>
        <w:jc w:val="both"/>
        <w:rPr>
          <w:color w:val="000000" w:themeColor="text1"/>
          <w:sz w:val="20"/>
          <w:szCs w:val="20"/>
        </w:rPr>
      </w:pPr>
    </w:p>
    <w:p w14:paraId="55A1A950" w14:textId="1507B2D0" w:rsidR="00EC479D" w:rsidRPr="004B4345" w:rsidRDefault="002D4863" w:rsidP="00EC479D">
      <w:pPr>
        <w:spacing w:before="100" w:beforeAutospacing="1" w:after="100"/>
        <w:rPr>
          <w:b/>
          <w:bCs/>
          <w:i/>
          <w:iCs/>
          <w:color w:val="000000" w:themeColor="text1"/>
          <w:sz w:val="20"/>
          <w:szCs w:val="20"/>
        </w:rPr>
      </w:pPr>
      <w:r w:rsidRPr="004B4345">
        <w:rPr>
          <w:b/>
          <w:bCs/>
          <w:i/>
          <w:iCs/>
          <w:color w:val="000000" w:themeColor="text1"/>
          <w:sz w:val="20"/>
          <w:szCs w:val="20"/>
        </w:rPr>
        <w:t>Observation 1</w:t>
      </w:r>
      <w:r w:rsidR="00EC479D" w:rsidRPr="004B4345">
        <w:rPr>
          <w:b/>
          <w:bCs/>
          <w:i/>
          <w:iCs/>
          <w:color w:val="000000" w:themeColor="text1"/>
          <w:sz w:val="20"/>
          <w:szCs w:val="20"/>
        </w:rPr>
        <w:t xml:space="preserve">: </w:t>
      </w:r>
      <w:r w:rsidRPr="004B4345">
        <w:rPr>
          <w:b/>
          <w:bCs/>
          <w:i/>
          <w:iCs/>
          <w:color w:val="000000" w:themeColor="text1"/>
          <w:sz w:val="20"/>
          <w:szCs w:val="20"/>
        </w:rPr>
        <w:t xml:space="preserve">For the two CA configurations, CA_n3(2A)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65MHz) and CA_n25(2A)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55MHz)</w:t>
      </w:r>
      <w:r w:rsidR="00A634C2" w:rsidRPr="004B4345">
        <w:rPr>
          <w:b/>
          <w:bCs/>
          <w:i/>
          <w:iCs/>
          <w:color w:val="000000" w:themeColor="text1"/>
          <w:sz w:val="20"/>
          <w:szCs w:val="20"/>
        </w:rPr>
        <w:t xml:space="preserve">, </w:t>
      </w:r>
      <w:r w:rsidR="00EC479D" w:rsidRPr="004B4345">
        <w:rPr>
          <w:b/>
          <w:bCs/>
          <w:i/>
          <w:iCs/>
          <w:color w:val="000000" w:themeColor="text1"/>
          <w:sz w:val="20"/>
          <w:szCs w:val="20"/>
        </w:rPr>
        <w:t>ΔR</w:t>
      </w:r>
      <w:r w:rsidR="00EC479D" w:rsidRPr="004B4345">
        <w:rPr>
          <w:b/>
          <w:bCs/>
          <w:i/>
          <w:iCs/>
          <w:color w:val="000000" w:themeColor="text1"/>
          <w:sz w:val="20"/>
          <w:szCs w:val="20"/>
          <w:vertAlign w:val="subscript"/>
        </w:rPr>
        <w:t>IBNC</w:t>
      </w:r>
      <w:r w:rsidR="00EC479D" w:rsidRPr="004B4345">
        <w:rPr>
          <w:b/>
          <w:bCs/>
          <w:i/>
          <w:iCs/>
          <w:color w:val="000000" w:themeColor="text1"/>
          <w:sz w:val="20"/>
          <w:szCs w:val="20"/>
        </w:rPr>
        <w:t xml:space="preserve"> </w:t>
      </w:r>
      <w:r w:rsidR="004B503E" w:rsidRPr="004B4345">
        <w:rPr>
          <w:b/>
          <w:bCs/>
          <w:i/>
          <w:iCs/>
          <w:color w:val="000000" w:themeColor="text1"/>
          <w:sz w:val="20"/>
          <w:szCs w:val="20"/>
        </w:rPr>
        <w:t xml:space="preserve">may need to be increased by about </w:t>
      </w:r>
      <w:r w:rsidR="00A634C2" w:rsidRPr="004B4345">
        <w:rPr>
          <w:b/>
          <w:bCs/>
          <w:i/>
          <w:iCs/>
          <w:color w:val="000000" w:themeColor="text1"/>
          <w:sz w:val="20"/>
          <w:szCs w:val="20"/>
        </w:rPr>
        <w:t xml:space="preserve">11dB for PCC and 7dB for </w:t>
      </w:r>
      <w:r w:rsidR="00EC479D" w:rsidRPr="004B4345">
        <w:rPr>
          <w:b/>
          <w:bCs/>
          <w:i/>
          <w:iCs/>
          <w:color w:val="000000" w:themeColor="text1"/>
          <w:sz w:val="20"/>
          <w:szCs w:val="20"/>
        </w:rPr>
        <w:t>SCC</w:t>
      </w:r>
      <w:r w:rsidR="00130B69" w:rsidRPr="004B4345">
        <w:rPr>
          <w:b/>
          <w:bCs/>
          <w:i/>
          <w:iCs/>
          <w:color w:val="000000" w:themeColor="text1"/>
          <w:sz w:val="20"/>
          <w:szCs w:val="20"/>
        </w:rPr>
        <w:t>.</w:t>
      </w:r>
    </w:p>
    <w:p w14:paraId="203FAF17" w14:textId="77777777" w:rsidR="00815588" w:rsidRPr="004B4345" w:rsidRDefault="00815588" w:rsidP="00F04A63">
      <w:pPr>
        <w:autoSpaceDE w:val="0"/>
        <w:autoSpaceDN w:val="0"/>
        <w:adjustRightInd w:val="0"/>
        <w:jc w:val="both"/>
        <w:rPr>
          <w:color w:val="000000" w:themeColor="text1"/>
          <w:sz w:val="20"/>
          <w:szCs w:val="20"/>
        </w:rPr>
      </w:pPr>
    </w:p>
    <w:p w14:paraId="5421DAE8" w14:textId="77777777" w:rsidR="00A634C2" w:rsidRPr="004B4345" w:rsidRDefault="00A634C2" w:rsidP="00F04A63">
      <w:pPr>
        <w:autoSpaceDE w:val="0"/>
        <w:autoSpaceDN w:val="0"/>
        <w:adjustRightInd w:val="0"/>
        <w:jc w:val="both"/>
        <w:rPr>
          <w:color w:val="000000" w:themeColor="text1"/>
          <w:sz w:val="20"/>
          <w:szCs w:val="20"/>
        </w:rPr>
      </w:pPr>
      <w:r w:rsidRPr="004B4345">
        <w:rPr>
          <w:color w:val="000000" w:themeColor="text1"/>
          <w:sz w:val="20"/>
          <w:szCs w:val="20"/>
        </w:rPr>
        <w:t>On how to derive the final values of the required relaxation, there are several options:</w:t>
      </w:r>
    </w:p>
    <w:p w14:paraId="2D9F430D" w14:textId="03695F49" w:rsidR="00A634C2" w:rsidRPr="004B4345" w:rsidRDefault="00A634C2" w:rsidP="00A634C2">
      <w:pPr>
        <w:pStyle w:val="ListParagraph"/>
        <w:numPr>
          <w:ilvl w:val="0"/>
          <w:numId w:val="40"/>
        </w:numPr>
        <w:autoSpaceDE w:val="0"/>
        <w:autoSpaceDN w:val="0"/>
        <w:adjustRightInd w:val="0"/>
        <w:jc w:val="both"/>
        <w:rPr>
          <w:color w:val="000000" w:themeColor="text1"/>
          <w:sz w:val="20"/>
          <w:szCs w:val="20"/>
        </w:rPr>
      </w:pPr>
      <w:r w:rsidRPr="004B4345">
        <w:rPr>
          <w:color w:val="000000" w:themeColor="text1"/>
          <w:sz w:val="20"/>
          <w:szCs w:val="20"/>
        </w:rPr>
        <w:t>Each company uses its own assumption. RAN4 discusses a way to pick a value among the analyses submitted by all companies and capture it as part of the SI conclusion.</w:t>
      </w:r>
    </w:p>
    <w:p w14:paraId="030CBCB7" w14:textId="53702BFA" w:rsidR="00A634C2" w:rsidRPr="004B4345" w:rsidRDefault="00A634C2" w:rsidP="00A634C2">
      <w:pPr>
        <w:pStyle w:val="ListParagraph"/>
        <w:numPr>
          <w:ilvl w:val="0"/>
          <w:numId w:val="40"/>
        </w:numPr>
        <w:autoSpaceDE w:val="0"/>
        <w:autoSpaceDN w:val="0"/>
        <w:adjustRightInd w:val="0"/>
        <w:jc w:val="both"/>
        <w:rPr>
          <w:color w:val="000000" w:themeColor="text1"/>
          <w:sz w:val="20"/>
          <w:szCs w:val="20"/>
        </w:rPr>
      </w:pPr>
      <w:r w:rsidRPr="004B4345">
        <w:rPr>
          <w:color w:val="000000" w:themeColor="text1"/>
          <w:sz w:val="20"/>
          <w:szCs w:val="20"/>
        </w:rPr>
        <w:t xml:space="preserve">Each company uses its own assumption. RAN4 captures the values proposed by each company as part of the SI conclusion. The final value is left to the WI phase. </w:t>
      </w:r>
    </w:p>
    <w:p w14:paraId="38226B12" w14:textId="7A00E3AE" w:rsidR="00A634C2" w:rsidRPr="004B4345" w:rsidRDefault="00A634C2" w:rsidP="00A634C2">
      <w:pPr>
        <w:spacing w:before="100" w:beforeAutospacing="1" w:after="100"/>
        <w:rPr>
          <w:b/>
          <w:bCs/>
          <w:i/>
          <w:iCs/>
          <w:color w:val="000000" w:themeColor="text1"/>
          <w:sz w:val="20"/>
          <w:szCs w:val="20"/>
        </w:rPr>
      </w:pPr>
      <w:r w:rsidRPr="004B4345">
        <w:rPr>
          <w:b/>
          <w:bCs/>
          <w:i/>
          <w:iCs/>
          <w:color w:val="000000" w:themeColor="text1"/>
          <w:sz w:val="20"/>
          <w:szCs w:val="20"/>
        </w:rPr>
        <w:t xml:space="preserve">Proposal 2: It is proposed to discuss how to </w:t>
      </w:r>
      <w:r w:rsidR="00F34358" w:rsidRPr="004B4345">
        <w:rPr>
          <w:b/>
          <w:bCs/>
          <w:i/>
          <w:iCs/>
          <w:color w:val="000000" w:themeColor="text1"/>
          <w:sz w:val="20"/>
          <w:szCs w:val="20"/>
        </w:rPr>
        <w:t xml:space="preserve">proceed with </w:t>
      </w:r>
      <w:r w:rsidRPr="004B4345">
        <w:rPr>
          <w:b/>
          <w:bCs/>
          <w:i/>
          <w:iCs/>
          <w:color w:val="000000" w:themeColor="text1"/>
          <w:sz w:val="20"/>
          <w:szCs w:val="20"/>
        </w:rPr>
        <w:t>the final values in RAN4 for S</w:t>
      </w:r>
      <w:r w:rsidR="00F34358" w:rsidRPr="004B4345">
        <w:rPr>
          <w:b/>
          <w:bCs/>
          <w:i/>
          <w:iCs/>
          <w:color w:val="000000" w:themeColor="text1"/>
          <w:sz w:val="20"/>
          <w:szCs w:val="20"/>
        </w:rPr>
        <w:t xml:space="preserve">I conclusion. </w:t>
      </w:r>
    </w:p>
    <w:p w14:paraId="497E7BFD" w14:textId="77777777" w:rsidR="00DF259E" w:rsidRPr="004B4345" w:rsidRDefault="00DF259E" w:rsidP="00F04A63">
      <w:pPr>
        <w:autoSpaceDE w:val="0"/>
        <w:autoSpaceDN w:val="0"/>
        <w:adjustRightInd w:val="0"/>
        <w:jc w:val="both"/>
        <w:rPr>
          <w:color w:val="000000" w:themeColor="text1"/>
          <w:sz w:val="20"/>
          <w:szCs w:val="20"/>
        </w:rPr>
      </w:pPr>
    </w:p>
    <w:p w14:paraId="3A2964AF" w14:textId="4CF2FA17" w:rsidR="00973019" w:rsidRPr="004B4345" w:rsidRDefault="00973019" w:rsidP="00F04A63">
      <w:pPr>
        <w:autoSpaceDE w:val="0"/>
        <w:autoSpaceDN w:val="0"/>
        <w:adjustRightInd w:val="0"/>
        <w:jc w:val="both"/>
        <w:rPr>
          <w:b/>
          <w:bCs/>
          <w:color w:val="000000" w:themeColor="text1"/>
          <w:sz w:val="20"/>
          <w:szCs w:val="20"/>
          <w:u w:val="single"/>
        </w:rPr>
      </w:pPr>
      <w:r w:rsidRPr="004B4345">
        <w:rPr>
          <w:b/>
          <w:bCs/>
          <w:color w:val="000000" w:themeColor="text1"/>
          <w:sz w:val="20"/>
          <w:szCs w:val="20"/>
          <w:u w:val="single"/>
        </w:rPr>
        <w:t xml:space="preserve">Triggering condition to </w:t>
      </w:r>
      <w:proofErr w:type="gramStart"/>
      <w:r w:rsidRPr="004B4345">
        <w:rPr>
          <w:b/>
          <w:bCs/>
          <w:color w:val="000000" w:themeColor="text1"/>
          <w:sz w:val="20"/>
          <w:szCs w:val="20"/>
          <w:u w:val="single"/>
        </w:rPr>
        <w:t>enable ”One</w:t>
      </w:r>
      <w:proofErr w:type="gramEnd"/>
      <w:r w:rsidRPr="004B4345">
        <w:rPr>
          <w:b/>
          <w:bCs/>
          <w:color w:val="000000" w:themeColor="text1"/>
          <w:sz w:val="20"/>
          <w:szCs w:val="20"/>
          <w:u w:val="single"/>
        </w:rPr>
        <w:t xml:space="preserve"> RF Rx chain”</w:t>
      </w:r>
    </w:p>
    <w:p w14:paraId="17D93D30" w14:textId="77777777" w:rsidR="00973019" w:rsidRPr="004B4345" w:rsidRDefault="00973019" w:rsidP="00F04A63">
      <w:pPr>
        <w:autoSpaceDE w:val="0"/>
        <w:autoSpaceDN w:val="0"/>
        <w:adjustRightInd w:val="0"/>
        <w:jc w:val="both"/>
        <w:rPr>
          <w:color w:val="000000" w:themeColor="text1"/>
          <w:sz w:val="20"/>
          <w:szCs w:val="20"/>
        </w:rPr>
      </w:pPr>
    </w:p>
    <w:p w14:paraId="5591F708" w14:textId="77777777" w:rsidR="00973019" w:rsidRPr="004B4345" w:rsidRDefault="00973019" w:rsidP="00C25701">
      <w:pPr>
        <w:autoSpaceDE w:val="0"/>
        <w:autoSpaceDN w:val="0"/>
        <w:adjustRightInd w:val="0"/>
        <w:jc w:val="both"/>
        <w:rPr>
          <w:color w:val="000000" w:themeColor="text1"/>
          <w:sz w:val="20"/>
          <w:szCs w:val="20"/>
        </w:rPr>
      </w:pPr>
      <w:r w:rsidRPr="004B4345">
        <w:rPr>
          <w:color w:val="000000" w:themeColor="text1"/>
          <w:sz w:val="20"/>
          <w:szCs w:val="20"/>
        </w:rPr>
        <w:t>In the WF, the following is captured:</w:t>
      </w:r>
    </w:p>
    <w:p w14:paraId="413E1958" w14:textId="77777777" w:rsidR="00973019" w:rsidRPr="004B4345" w:rsidRDefault="00973019" w:rsidP="00C25701">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9631"/>
      </w:tblGrid>
      <w:tr w:rsidR="00973019" w:rsidRPr="004B4345" w14:paraId="1404E562" w14:textId="77777777" w:rsidTr="00973019">
        <w:tc>
          <w:tcPr>
            <w:tcW w:w="9631" w:type="dxa"/>
          </w:tcPr>
          <w:p w14:paraId="7F2ACF2E" w14:textId="77777777" w:rsidR="00973019" w:rsidRPr="004B4345" w:rsidRDefault="00973019" w:rsidP="00973019">
            <w:pPr>
              <w:pStyle w:val="Heading4"/>
              <w:rPr>
                <w:rFonts w:ascii="Times New Roman" w:hAnsi="Times New Roman"/>
                <w:b/>
                <w:color w:val="000000" w:themeColor="text1"/>
                <w:sz w:val="20"/>
                <w:u w:val="single"/>
                <w:lang w:eastAsia="ko-KR"/>
              </w:rPr>
            </w:pPr>
            <w:r w:rsidRPr="004B4345">
              <w:rPr>
                <w:rFonts w:ascii="Times New Roman" w:hAnsi="Times New Roman"/>
                <w:b/>
                <w:color w:val="000000" w:themeColor="text1"/>
                <w:sz w:val="20"/>
                <w:u w:val="single"/>
                <w:lang w:eastAsia="ko-KR"/>
              </w:rPr>
              <w:lastRenderedPageBreak/>
              <w:t xml:space="preserve">Issue 2-5: Triggering condition to </w:t>
            </w:r>
            <w:proofErr w:type="gramStart"/>
            <w:r w:rsidRPr="004B4345">
              <w:rPr>
                <w:rFonts w:ascii="Times New Roman" w:hAnsi="Times New Roman"/>
                <w:b/>
                <w:color w:val="000000" w:themeColor="text1"/>
                <w:sz w:val="20"/>
                <w:u w:val="single"/>
                <w:lang w:eastAsia="ko-KR"/>
              </w:rPr>
              <w:t>enable ”One</w:t>
            </w:r>
            <w:proofErr w:type="gramEnd"/>
            <w:r w:rsidRPr="004B4345">
              <w:rPr>
                <w:rFonts w:ascii="Times New Roman" w:hAnsi="Times New Roman"/>
                <w:b/>
                <w:color w:val="000000" w:themeColor="text1"/>
                <w:sz w:val="20"/>
                <w:u w:val="single"/>
                <w:lang w:eastAsia="ko-KR"/>
              </w:rPr>
              <w:t xml:space="preserve"> RF Rx chain”</w:t>
            </w:r>
          </w:p>
          <w:p w14:paraId="48B16930" w14:textId="77777777" w:rsidR="00973019" w:rsidRPr="004B4345" w:rsidRDefault="00973019" w:rsidP="00973019">
            <w:pPr>
              <w:spacing w:after="120"/>
              <w:rPr>
                <w:rFonts w:eastAsia="PMingLiU"/>
                <w:color w:val="000000" w:themeColor="text1"/>
                <w:lang w:eastAsia="zh-TW"/>
              </w:rPr>
            </w:pPr>
            <w:r w:rsidRPr="004B4345">
              <w:rPr>
                <w:rFonts w:eastAsia="PMingLiU"/>
                <w:color w:val="000000" w:themeColor="text1"/>
                <w:lang w:eastAsia="zh-TW"/>
              </w:rPr>
              <w:t>RAN4 to identify the mechanisms that surround the UE implementation, i.e. whether one Rx RF chain operation can be enabled</w:t>
            </w:r>
          </w:p>
          <w:p w14:paraId="591D4555" w14:textId="77777777" w:rsidR="00973019" w:rsidRPr="004B4345" w:rsidRDefault="00973019" w:rsidP="00973019">
            <w:pPr>
              <w:pStyle w:val="ListParagraph"/>
              <w:numPr>
                <w:ilvl w:val="0"/>
                <w:numId w:val="41"/>
              </w:numPr>
              <w:overflowPunct w:val="0"/>
              <w:autoSpaceDE w:val="0"/>
              <w:autoSpaceDN w:val="0"/>
              <w:adjustRightInd w:val="0"/>
              <w:spacing w:after="120"/>
              <w:contextualSpacing w:val="0"/>
              <w:rPr>
                <w:rFonts w:eastAsia="PMingLiU"/>
                <w:color w:val="000000" w:themeColor="text1"/>
                <w:lang w:eastAsia="zh-TW"/>
              </w:rPr>
            </w:pPr>
            <w:r w:rsidRPr="004B4345">
              <w:rPr>
                <w:rFonts w:eastAsia="PMingLiU"/>
                <w:color w:val="000000" w:themeColor="text1"/>
                <w:lang w:eastAsia="zh-TW"/>
              </w:rPr>
              <w:t>Further study whether the absolute power level of in-gap interferer and/or the PSD difference between in-gap interferer and target CC could be used to determine whether one Rx RF chain is enabled</w:t>
            </w:r>
          </w:p>
          <w:p w14:paraId="52F9A120" w14:textId="77777777" w:rsidR="00973019" w:rsidRPr="004B4345" w:rsidRDefault="00973019" w:rsidP="00973019">
            <w:pPr>
              <w:pStyle w:val="ListParagraph"/>
              <w:numPr>
                <w:ilvl w:val="1"/>
                <w:numId w:val="41"/>
              </w:numPr>
              <w:overflowPunct w:val="0"/>
              <w:autoSpaceDE w:val="0"/>
              <w:autoSpaceDN w:val="0"/>
              <w:adjustRightInd w:val="0"/>
              <w:spacing w:after="120"/>
              <w:contextualSpacing w:val="0"/>
              <w:rPr>
                <w:rFonts w:eastAsia="PMingLiU"/>
                <w:color w:val="000000" w:themeColor="text1"/>
                <w:lang w:eastAsia="zh-TW"/>
              </w:rPr>
            </w:pPr>
            <w:r w:rsidRPr="004B4345">
              <w:rPr>
                <w:rFonts w:eastAsia="PMingLiU" w:hint="eastAsia"/>
                <w:color w:val="000000" w:themeColor="text1"/>
                <w:lang w:eastAsia="zh-TW"/>
              </w:rPr>
              <w:t>O</w:t>
            </w:r>
            <w:r w:rsidRPr="004B4345">
              <w:rPr>
                <w:rFonts w:eastAsia="PMingLiU"/>
                <w:color w:val="000000" w:themeColor="text1"/>
                <w:lang w:eastAsia="zh-TW"/>
              </w:rPr>
              <w:t>ther determining factors are not precluded to be studied</w:t>
            </w:r>
          </w:p>
          <w:p w14:paraId="08A3EE98" w14:textId="40E818FA" w:rsidR="00973019" w:rsidRPr="004B4345" w:rsidRDefault="00973019" w:rsidP="00973019">
            <w:pPr>
              <w:pStyle w:val="ListParagraph"/>
              <w:numPr>
                <w:ilvl w:val="0"/>
                <w:numId w:val="41"/>
              </w:numPr>
              <w:overflowPunct w:val="0"/>
              <w:autoSpaceDE w:val="0"/>
              <w:autoSpaceDN w:val="0"/>
              <w:adjustRightInd w:val="0"/>
              <w:spacing w:after="120"/>
              <w:contextualSpacing w:val="0"/>
              <w:rPr>
                <w:rFonts w:eastAsia="PMingLiU"/>
                <w:color w:val="000000" w:themeColor="text1"/>
                <w:lang w:eastAsia="zh-TW"/>
              </w:rPr>
            </w:pPr>
            <w:r w:rsidRPr="004B4345">
              <w:rPr>
                <w:rFonts w:eastAsia="PMingLiU"/>
                <w:color w:val="000000" w:themeColor="text1"/>
                <w:lang w:eastAsia="zh-TW"/>
              </w:rPr>
              <w:t>Study feasibility to measure total aggregated power of all interferences in the gap between CC1 and CC2</w:t>
            </w:r>
          </w:p>
        </w:tc>
      </w:tr>
    </w:tbl>
    <w:p w14:paraId="0B8553AC" w14:textId="77777777" w:rsidR="00487424" w:rsidRPr="004B4345" w:rsidRDefault="00487424" w:rsidP="00C25701">
      <w:pPr>
        <w:autoSpaceDE w:val="0"/>
        <w:autoSpaceDN w:val="0"/>
        <w:adjustRightInd w:val="0"/>
        <w:jc w:val="both"/>
        <w:rPr>
          <w:color w:val="000000" w:themeColor="text1"/>
          <w:sz w:val="20"/>
          <w:szCs w:val="20"/>
        </w:rPr>
      </w:pPr>
    </w:p>
    <w:p w14:paraId="089E97C6" w14:textId="77777777" w:rsidR="00487424" w:rsidRPr="004B4345" w:rsidRDefault="00487424" w:rsidP="00487424">
      <w:pPr>
        <w:autoSpaceDE w:val="0"/>
        <w:autoSpaceDN w:val="0"/>
        <w:adjustRightInd w:val="0"/>
        <w:jc w:val="both"/>
        <w:rPr>
          <w:color w:val="000000" w:themeColor="text1"/>
          <w:sz w:val="20"/>
          <w:szCs w:val="20"/>
        </w:rPr>
      </w:pPr>
      <w:r w:rsidRPr="004B4345">
        <w:rPr>
          <w:color w:val="000000" w:themeColor="text1"/>
          <w:sz w:val="20"/>
          <w:szCs w:val="20"/>
        </w:rPr>
        <w:t>To study feasibility to measure total aggregated power of all interferences in the gap between CC1 and CC2, we consider the following factors:</w:t>
      </w:r>
    </w:p>
    <w:p w14:paraId="7F9A210C" w14:textId="405588D6" w:rsidR="00487424" w:rsidRPr="004B4345" w:rsidRDefault="00487424" w:rsidP="00487424">
      <w:pPr>
        <w:pStyle w:val="ListParagraph"/>
        <w:numPr>
          <w:ilvl w:val="0"/>
          <w:numId w:val="43"/>
        </w:numPr>
        <w:autoSpaceDE w:val="0"/>
        <w:autoSpaceDN w:val="0"/>
        <w:adjustRightInd w:val="0"/>
        <w:jc w:val="both"/>
        <w:rPr>
          <w:color w:val="000000" w:themeColor="text1"/>
          <w:sz w:val="20"/>
          <w:szCs w:val="20"/>
        </w:rPr>
      </w:pPr>
      <w:r w:rsidRPr="004B4345">
        <w:rPr>
          <w:color w:val="000000" w:themeColor="text1"/>
          <w:sz w:val="20"/>
          <w:szCs w:val="20"/>
        </w:rPr>
        <w:t>The gap width</w:t>
      </w:r>
      <w:r w:rsidR="00130E71" w:rsidRPr="004B4345">
        <w:rPr>
          <w:color w:val="000000" w:themeColor="text1"/>
          <w:sz w:val="20"/>
          <w:szCs w:val="20"/>
        </w:rPr>
        <w:t>: A</w:t>
      </w:r>
      <w:r w:rsidRPr="004B4345">
        <w:rPr>
          <w:color w:val="000000" w:themeColor="text1"/>
          <w:sz w:val="20"/>
          <w:szCs w:val="20"/>
        </w:rPr>
        <w:t>s shown in Table 7.3A.2.2.-1 from 38.101-1, the maximum gap width is 65MHz, which can certainly be supported by one RX RF chain.</w:t>
      </w:r>
    </w:p>
    <w:p w14:paraId="70C2408B" w14:textId="45D7ED73" w:rsidR="00487424" w:rsidRPr="004B4345" w:rsidRDefault="00487424" w:rsidP="00487424">
      <w:pPr>
        <w:pStyle w:val="ListParagraph"/>
        <w:numPr>
          <w:ilvl w:val="0"/>
          <w:numId w:val="43"/>
        </w:numPr>
        <w:autoSpaceDE w:val="0"/>
        <w:autoSpaceDN w:val="0"/>
        <w:adjustRightInd w:val="0"/>
        <w:jc w:val="both"/>
        <w:rPr>
          <w:color w:val="000000" w:themeColor="text1"/>
          <w:sz w:val="20"/>
          <w:szCs w:val="20"/>
        </w:rPr>
      </w:pPr>
      <w:r w:rsidRPr="004B4345">
        <w:rPr>
          <w:color w:val="000000" w:themeColor="text1"/>
          <w:sz w:val="20"/>
          <w:szCs w:val="20"/>
        </w:rPr>
        <w:t>UE BB capability</w:t>
      </w:r>
      <w:r w:rsidR="00130E71" w:rsidRPr="004B4345">
        <w:rPr>
          <w:color w:val="000000" w:themeColor="text1"/>
          <w:sz w:val="20"/>
          <w:szCs w:val="20"/>
        </w:rPr>
        <w:t>:</w:t>
      </w:r>
      <w:r w:rsidRPr="004B4345">
        <w:rPr>
          <w:color w:val="000000" w:themeColor="text1"/>
          <w:sz w:val="20"/>
          <w:szCs w:val="20"/>
        </w:rPr>
        <w:t xml:space="preserve"> In NR, UE is required to measure NR carrier RSSI and hence should be able to use the same hardware/software resources to measure the blocker power.</w:t>
      </w:r>
    </w:p>
    <w:p w14:paraId="4607D08E" w14:textId="476E2624" w:rsidR="00130E71" w:rsidRPr="004B4345" w:rsidRDefault="00130E71" w:rsidP="00487424">
      <w:pPr>
        <w:pStyle w:val="ListParagraph"/>
        <w:numPr>
          <w:ilvl w:val="0"/>
          <w:numId w:val="43"/>
        </w:numPr>
        <w:autoSpaceDE w:val="0"/>
        <w:autoSpaceDN w:val="0"/>
        <w:adjustRightInd w:val="0"/>
        <w:jc w:val="both"/>
        <w:rPr>
          <w:color w:val="000000" w:themeColor="text1"/>
          <w:sz w:val="20"/>
          <w:szCs w:val="20"/>
        </w:rPr>
      </w:pPr>
      <w:r w:rsidRPr="004B4345">
        <w:rPr>
          <w:color w:val="000000" w:themeColor="text1"/>
          <w:sz w:val="20"/>
          <w:szCs w:val="20"/>
        </w:rPr>
        <w:t xml:space="preserve">Maximum blocker power: this is currently being </w:t>
      </w:r>
      <w:proofErr w:type="gramStart"/>
      <w:r w:rsidRPr="004B4345">
        <w:rPr>
          <w:color w:val="000000" w:themeColor="text1"/>
          <w:sz w:val="20"/>
          <w:szCs w:val="20"/>
        </w:rPr>
        <w:t>discussed</w:t>
      </w:r>
      <w:proofErr w:type="gramEnd"/>
      <w:r w:rsidRPr="004B4345">
        <w:rPr>
          <w:color w:val="000000" w:themeColor="text1"/>
          <w:sz w:val="20"/>
          <w:szCs w:val="20"/>
        </w:rPr>
        <w:t xml:space="preserve"> and we agree that the current maximum input level in 38.101-1 can be used as a starting point to avoid receiver saturation.</w:t>
      </w:r>
    </w:p>
    <w:p w14:paraId="15BD9461" w14:textId="459D70F4" w:rsidR="00C25701" w:rsidRPr="004B4345" w:rsidRDefault="00487424" w:rsidP="00487424">
      <w:pPr>
        <w:pStyle w:val="ListParagraph"/>
        <w:numPr>
          <w:ilvl w:val="0"/>
          <w:numId w:val="43"/>
        </w:numPr>
        <w:autoSpaceDE w:val="0"/>
        <w:autoSpaceDN w:val="0"/>
        <w:adjustRightInd w:val="0"/>
        <w:jc w:val="both"/>
        <w:rPr>
          <w:color w:val="000000" w:themeColor="text1"/>
          <w:sz w:val="20"/>
          <w:szCs w:val="20"/>
        </w:rPr>
      </w:pPr>
      <w:r w:rsidRPr="004B4345">
        <w:rPr>
          <w:color w:val="000000" w:themeColor="text1"/>
          <w:sz w:val="20"/>
          <w:szCs w:val="20"/>
        </w:rPr>
        <w:t>The need of measurement gap for such measurement. This may depend on UE implementation and if needed, can be further discussed.</w:t>
      </w:r>
    </w:p>
    <w:p w14:paraId="76A71E2D" w14:textId="77777777" w:rsidR="00305D70" w:rsidRPr="004B4345" w:rsidRDefault="00305D70" w:rsidP="00F04A63">
      <w:pPr>
        <w:autoSpaceDE w:val="0"/>
        <w:autoSpaceDN w:val="0"/>
        <w:adjustRightInd w:val="0"/>
        <w:jc w:val="both"/>
        <w:rPr>
          <w:color w:val="000000" w:themeColor="text1"/>
          <w:sz w:val="20"/>
          <w:szCs w:val="20"/>
        </w:rPr>
      </w:pPr>
    </w:p>
    <w:p w14:paraId="7DF49939" w14:textId="3DE0F417" w:rsidR="00CE355D" w:rsidRPr="004B4345" w:rsidRDefault="00487424" w:rsidP="00E40560">
      <w:pPr>
        <w:spacing w:before="100" w:beforeAutospacing="1" w:after="100"/>
        <w:rPr>
          <w:b/>
          <w:bCs/>
          <w:i/>
          <w:iCs/>
          <w:color w:val="000000" w:themeColor="text1"/>
          <w:sz w:val="20"/>
          <w:szCs w:val="20"/>
        </w:rPr>
      </w:pPr>
      <w:r w:rsidRPr="004B4345">
        <w:rPr>
          <w:b/>
          <w:bCs/>
          <w:i/>
          <w:iCs/>
          <w:color w:val="000000" w:themeColor="text1"/>
          <w:sz w:val="20"/>
          <w:szCs w:val="20"/>
        </w:rPr>
        <w:t>Observation 2</w:t>
      </w:r>
      <w:r w:rsidR="00CE355D" w:rsidRPr="004B4345">
        <w:rPr>
          <w:b/>
          <w:bCs/>
          <w:i/>
          <w:iCs/>
          <w:color w:val="000000" w:themeColor="text1"/>
          <w:sz w:val="20"/>
          <w:szCs w:val="20"/>
        </w:rPr>
        <w:t xml:space="preserve">: It is </w:t>
      </w:r>
      <w:r w:rsidRPr="004B4345">
        <w:rPr>
          <w:b/>
          <w:bCs/>
          <w:i/>
          <w:iCs/>
          <w:color w:val="000000" w:themeColor="text1"/>
          <w:sz w:val="20"/>
          <w:szCs w:val="20"/>
        </w:rPr>
        <w:t xml:space="preserve">feasible to </w:t>
      </w:r>
      <w:r w:rsidR="00130E71" w:rsidRPr="004B4345">
        <w:rPr>
          <w:b/>
          <w:bCs/>
          <w:i/>
          <w:iCs/>
          <w:color w:val="000000" w:themeColor="text1"/>
          <w:sz w:val="20"/>
          <w:szCs w:val="20"/>
        </w:rPr>
        <w:t>measure total aggregated power of all interferences in the gap between CC1 and CC2.</w:t>
      </w:r>
    </w:p>
    <w:p w14:paraId="7806C6F4" w14:textId="77777777" w:rsidR="00864E87" w:rsidRPr="004B4345" w:rsidRDefault="00864E87" w:rsidP="00864E87">
      <w:pPr>
        <w:autoSpaceDE w:val="0"/>
        <w:autoSpaceDN w:val="0"/>
        <w:adjustRightInd w:val="0"/>
        <w:jc w:val="both"/>
        <w:rPr>
          <w:b/>
          <w:bCs/>
          <w:color w:val="000000" w:themeColor="text1"/>
          <w:sz w:val="20"/>
          <w:szCs w:val="20"/>
          <w:u w:val="single"/>
        </w:rPr>
      </w:pPr>
    </w:p>
    <w:p w14:paraId="359E5FFB" w14:textId="0A65B3DB" w:rsidR="00A44B59" w:rsidRPr="004B4345" w:rsidRDefault="00610C4E" w:rsidP="00A44B59">
      <w:pPr>
        <w:autoSpaceDE w:val="0"/>
        <w:autoSpaceDN w:val="0"/>
        <w:adjustRightInd w:val="0"/>
        <w:jc w:val="both"/>
        <w:rPr>
          <w:b/>
          <w:bCs/>
          <w:color w:val="000000" w:themeColor="text1"/>
          <w:sz w:val="20"/>
          <w:szCs w:val="20"/>
          <w:u w:val="single"/>
        </w:rPr>
      </w:pPr>
      <w:r w:rsidRPr="004B4345">
        <w:rPr>
          <w:b/>
          <w:bCs/>
          <w:color w:val="000000" w:themeColor="text1"/>
          <w:sz w:val="20"/>
          <w:szCs w:val="20"/>
          <w:u w:val="single"/>
        </w:rPr>
        <w:t>Image rejection requirement</w:t>
      </w:r>
    </w:p>
    <w:p w14:paraId="17D4F561" w14:textId="77777777" w:rsidR="00A44B59" w:rsidRPr="004B4345" w:rsidRDefault="00A44B59" w:rsidP="00A44B59">
      <w:pPr>
        <w:autoSpaceDE w:val="0"/>
        <w:autoSpaceDN w:val="0"/>
        <w:adjustRightInd w:val="0"/>
        <w:jc w:val="both"/>
        <w:rPr>
          <w:color w:val="000000" w:themeColor="text1"/>
          <w:sz w:val="20"/>
          <w:szCs w:val="20"/>
        </w:rPr>
      </w:pPr>
    </w:p>
    <w:p w14:paraId="4F22153C" w14:textId="2D86FB11" w:rsidR="00864E87" w:rsidRPr="004B4345" w:rsidRDefault="00610C4E" w:rsidP="00A44B59">
      <w:pPr>
        <w:autoSpaceDE w:val="0"/>
        <w:autoSpaceDN w:val="0"/>
        <w:adjustRightInd w:val="0"/>
        <w:jc w:val="both"/>
        <w:rPr>
          <w:color w:val="000000" w:themeColor="text1"/>
          <w:sz w:val="20"/>
          <w:szCs w:val="20"/>
        </w:rPr>
      </w:pPr>
      <w:r w:rsidRPr="004B4345">
        <w:rPr>
          <w:color w:val="000000" w:themeColor="text1"/>
          <w:sz w:val="20"/>
          <w:szCs w:val="20"/>
        </w:rPr>
        <w:t>C</w:t>
      </w:r>
      <w:r w:rsidR="00063A26" w:rsidRPr="004B4345">
        <w:rPr>
          <w:color w:val="000000" w:themeColor="text1"/>
          <w:sz w:val="20"/>
          <w:szCs w:val="20"/>
        </w:rPr>
        <w:t>urrently there is no requirement on image rejection for NR. On the need of a rejection level of the image caused by the in-gap interferer, our current view is i</w:t>
      </w:r>
      <w:r w:rsidR="00A44B59" w:rsidRPr="004B4345">
        <w:rPr>
          <w:color w:val="000000" w:themeColor="text1"/>
          <w:sz w:val="20"/>
          <w:szCs w:val="20"/>
        </w:rPr>
        <w:t xml:space="preserve">f PSD of blocker is limited, the image rejection requirement can be indirectly ensured. </w:t>
      </w:r>
      <w:r w:rsidR="00063A26" w:rsidRPr="004B4345">
        <w:rPr>
          <w:color w:val="000000" w:themeColor="text1"/>
          <w:sz w:val="20"/>
          <w:szCs w:val="20"/>
        </w:rPr>
        <w:t xml:space="preserve">Since any new requirement would incur testing overhead, </w:t>
      </w:r>
      <w:r w:rsidR="00A44B59" w:rsidRPr="004B4345">
        <w:rPr>
          <w:color w:val="000000" w:themeColor="text1"/>
          <w:sz w:val="20"/>
          <w:szCs w:val="20"/>
        </w:rPr>
        <w:t xml:space="preserve">it is not preferred to specify </w:t>
      </w:r>
      <w:r w:rsidR="00063A26" w:rsidRPr="004B4345">
        <w:rPr>
          <w:color w:val="000000" w:themeColor="text1"/>
          <w:sz w:val="20"/>
          <w:szCs w:val="20"/>
        </w:rPr>
        <w:t>a new</w:t>
      </w:r>
      <w:r w:rsidR="00A44B59" w:rsidRPr="004B4345">
        <w:rPr>
          <w:color w:val="000000" w:themeColor="text1"/>
          <w:sz w:val="20"/>
          <w:szCs w:val="20"/>
        </w:rPr>
        <w:t xml:space="preserve"> image rejection requirement</w:t>
      </w:r>
      <w:r w:rsidR="00063A26" w:rsidRPr="004B4345">
        <w:rPr>
          <w:color w:val="000000" w:themeColor="text1"/>
          <w:sz w:val="20"/>
          <w:szCs w:val="20"/>
        </w:rPr>
        <w:t>.</w:t>
      </w:r>
    </w:p>
    <w:p w14:paraId="11CC8C85" w14:textId="77777777" w:rsidR="00A44B59" w:rsidRPr="004B4345" w:rsidRDefault="00A44B59" w:rsidP="00A44B59">
      <w:pPr>
        <w:autoSpaceDE w:val="0"/>
        <w:autoSpaceDN w:val="0"/>
        <w:adjustRightInd w:val="0"/>
        <w:jc w:val="both"/>
        <w:rPr>
          <w:color w:val="000000" w:themeColor="text1"/>
          <w:sz w:val="20"/>
          <w:szCs w:val="20"/>
        </w:rPr>
      </w:pPr>
    </w:p>
    <w:p w14:paraId="03A23F78" w14:textId="3A6AEB29" w:rsidR="005C6CA2" w:rsidRPr="004B4345" w:rsidRDefault="005C6CA2" w:rsidP="005C6CA2">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130E71" w:rsidRPr="004B4345">
        <w:rPr>
          <w:b/>
          <w:bCs/>
          <w:i/>
          <w:iCs/>
          <w:color w:val="000000" w:themeColor="text1"/>
          <w:sz w:val="20"/>
          <w:szCs w:val="20"/>
        </w:rPr>
        <w:t>3</w:t>
      </w:r>
      <w:r w:rsidRPr="004B4345">
        <w:rPr>
          <w:b/>
          <w:bCs/>
          <w:i/>
          <w:iCs/>
          <w:color w:val="000000" w:themeColor="text1"/>
          <w:sz w:val="20"/>
          <w:szCs w:val="20"/>
        </w:rPr>
        <w:t xml:space="preserve">: It is not preferred to specify a new image rejection requirement. </w:t>
      </w: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433D7669"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 and observations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37249AB4" w14:textId="77777777" w:rsidR="00130E71" w:rsidRPr="004B4345" w:rsidRDefault="00130E71" w:rsidP="00130E71">
      <w:pPr>
        <w:spacing w:before="100" w:beforeAutospacing="1" w:after="100"/>
        <w:rPr>
          <w:b/>
          <w:bCs/>
          <w:i/>
          <w:iCs/>
          <w:color w:val="000000" w:themeColor="text1"/>
          <w:sz w:val="20"/>
          <w:szCs w:val="20"/>
        </w:rPr>
      </w:pPr>
      <w:r w:rsidRPr="004B4345">
        <w:rPr>
          <w:b/>
          <w:bCs/>
          <w:i/>
          <w:iCs/>
          <w:color w:val="000000" w:themeColor="text1"/>
          <w:sz w:val="20"/>
          <w:szCs w:val="20"/>
        </w:rPr>
        <w:t>Proposal 1: It is proposed to agree that adjusted requirements for UEs supporting fragmented carriers with common RF chain architecture, if any, shall be separated from the existing requirements. A TP is needed to capture this agreement in the TR.</w:t>
      </w:r>
    </w:p>
    <w:p w14:paraId="7CBEEEAA" w14:textId="77777777" w:rsidR="00130B69" w:rsidRPr="004B4345" w:rsidRDefault="00130B69" w:rsidP="00130B69">
      <w:pPr>
        <w:spacing w:before="100" w:beforeAutospacing="1" w:after="100"/>
        <w:rPr>
          <w:b/>
          <w:bCs/>
          <w:i/>
          <w:iCs/>
          <w:color w:val="000000" w:themeColor="text1"/>
          <w:sz w:val="20"/>
          <w:szCs w:val="20"/>
        </w:rPr>
      </w:pPr>
      <w:r w:rsidRPr="004B4345">
        <w:rPr>
          <w:b/>
          <w:bCs/>
          <w:i/>
          <w:iCs/>
          <w:color w:val="000000" w:themeColor="text1"/>
          <w:sz w:val="20"/>
          <w:szCs w:val="20"/>
        </w:rPr>
        <w:t xml:space="preserve">Observation 1: For the two CA configurations, CA_n3(2A)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65MHz) and CA_n25(2A) (5MHz + 5MHz, </w:t>
      </w:r>
      <w:proofErr w:type="spellStart"/>
      <w:r w:rsidRPr="004B4345">
        <w:rPr>
          <w:b/>
          <w:bCs/>
          <w:i/>
          <w:iCs/>
          <w:color w:val="000000" w:themeColor="text1"/>
          <w:sz w:val="20"/>
          <w:szCs w:val="20"/>
        </w:rPr>
        <w:t>Wgap</w:t>
      </w:r>
      <w:proofErr w:type="spellEnd"/>
      <w:r w:rsidRPr="004B4345">
        <w:rPr>
          <w:b/>
          <w:bCs/>
          <w:i/>
          <w:iCs/>
          <w:color w:val="000000" w:themeColor="text1"/>
          <w:sz w:val="20"/>
          <w:szCs w:val="20"/>
        </w:rPr>
        <w:t xml:space="preserve"> = 55MHz), ΔR</w:t>
      </w:r>
      <w:r w:rsidRPr="004B4345">
        <w:rPr>
          <w:b/>
          <w:bCs/>
          <w:i/>
          <w:iCs/>
          <w:color w:val="000000" w:themeColor="text1"/>
          <w:sz w:val="20"/>
          <w:szCs w:val="20"/>
          <w:vertAlign w:val="subscript"/>
        </w:rPr>
        <w:t>IBNC</w:t>
      </w:r>
      <w:r w:rsidRPr="004B4345">
        <w:rPr>
          <w:b/>
          <w:bCs/>
          <w:i/>
          <w:iCs/>
          <w:color w:val="000000" w:themeColor="text1"/>
          <w:sz w:val="20"/>
          <w:szCs w:val="20"/>
        </w:rPr>
        <w:t xml:space="preserve"> may need to be increased by about 11dB for PCC and 7dB for SCC.</w:t>
      </w:r>
    </w:p>
    <w:p w14:paraId="2C931B1E" w14:textId="77777777" w:rsidR="00130E71" w:rsidRPr="004B4345" w:rsidRDefault="00130E71" w:rsidP="00130E71">
      <w:pPr>
        <w:spacing w:before="100" w:beforeAutospacing="1" w:after="100"/>
        <w:rPr>
          <w:b/>
          <w:bCs/>
          <w:i/>
          <w:iCs/>
          <w:color w:val="000000" w:themeColor="text1"/>
          <w:sz w:val="20"/>
          <w:szCs w:val="20"/>
        </w:rPr>
      </w:pPr>
      <w:r w:rsidRPr="004B4345">
        <w:rPr>
          <w:b/>
          <w:bCs/>
          <w:i/>
          <w:iCs/>
          <w:color w:val="000000" w:themeColor="text1"/>
          <w:sz w:val="20"/>
          <w:szCs w:val="20"/>
        </w:rPr>
        <w:t xml:space="preserve">Proposal 2: It is proposed to discuss how to proceed with the final values in RAN4 for SI conclusion. </w:t>
      </w:r>
    </w:p>
    <w:p w14:paraId="390CC83F" w14:textId="77777777" w:rsidR="00130E71" w:rsidRPr="004B4345" w:rsidRDefault="00130E71" w:rsidP="00130E71">
      <w:pPr>
        <w:spacing w:before="100" w:beforeAutospacing="1" w:after="100"/>
        <w:rPr>
          <w:b/>
          <w:bCs/>
          <w:i/>
          <w:iCs/>
          <w:color w:val="000000" w:themeColor="text1"/>
          <w:sz w:val="20"/>
          <w:szCs w:val="20"/>
        </w:rPr>
      </w:pPr>
      <w:r w:rsidRPr="004B4345">
        <w:rPr>
          <w:b/>
          <w:bCs/>
          <w:i/>
          <w:iCs/>
          <w:color w:val="000000" w:themeColor="text1"/>
          <w:sz w:val="20"/>
          <w:szCs w:val="20"/>
        </w:rPr>
        <w:t>Observation 2: It is feasible to measure total aggregated power of all interferences in the gap between CC1 and CC2.</w:t>
      </w:r>
    </w:p>
    <w:p w14:paraId="63B6782B" w14:textId="77777777" w:rsidR="00130E71" w:rsidRPr="004B4345" w:rsidRDefault="00130E71" w:rsidP="00130E71">
      <w:pPr>
        <w:spacing w:before="100" w:beforeAutospacing="1" w:after="100"/>
        <w:rPr>
          <w:b/>
          <w:bCs/>
          <w:i/>
          <w:iCs/>
          <w:color w:val="000000" w:themeColor="text1"/>
          <w:sz w:val="20"/>
          <w:szCs w:val="20"/>
        </w:rPr>
      </w:pPr>
      <w:r w:rsidRPr="004B4345">
        <w:rPr>
          <w:b/>
          <w:bCs/>
          <w:i/>
          <w:iCs/>
          <w:color w:val="000000" w:themeColor="text1"/>
          <w:sz w:val="20"/>
          <w:szCs w:val="20"/>
        </w:rPr>
        <w:t xml:space="preserve">Proposal 3: It is not preferred to specify a new image rejection requirement. </w:t>
      </w: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10335E92" w14:textId="280DC156" w:rsidR="00821AEF" w:rsidRPr="004B4345" w:rsidRDefault="00C93538" w:rsidP="00276EE4">
      <w:pPr>
        <w:pStyle w:val="EX"/>
        <w:rPr>
          <w:color w:val="000000" w:themeColor="text1"/>
          <w:sz w:val="20"/>
          <w:szCs w:val="20"/>
        </w:rPr>
      </w:pPr>
      <w:bookmarkStart w:id="12" w:name="_Ref31651909"/>
      <w:bookmarkStart w:id="13" w:name="_Ref13820109"/>
      <w:r w:rsidRPr="004B4345">
        <w:rPr>
          <w:color w:val="000000" w:themeColor="text1"/>
          <w:sz w:val="20"/>
          <w:szCs w:val="20"/>
        </w:rPr>
        <w:t>RP‑24</w:t>
      </w:r>
      <w:r w:rsidR="00650EB8" w:rsidRPr="004B4345">
        <w:rPr>
          <w:color w:val="000000" w:themeColor="text1"/>
          <w:sz w:val="20"/>
          <w:szCs w:val="20"/>
        </w:rPr>
        <w:t>1669</w:t>
      </w:r>
      <w:r w:rsidR="00821AEF" w:rsidRPr="004B4345">
        <w:rPr>
          <w:color w:val="000000" w:themeColor="text1"/>
          <w:sz w:val="20"/>
          <w:szCs w:val="20"/>
        </w:rPr>
        <w:t>, "</w:t>
      </w:r>
      <w:r w:rsidR="00650EB8" w:rsidRPr="004B4345">
        <w:rPr>
          <w:color w:val="000000" w:themeColor="text1"/>
          <w:sz w:val="20"/>
          <w:szCs w:val="20"/>
        </w:rPr>
        <w:t>New SID: Study on NR FR1 DL Fragmented Carriers</w:t>
      </w:r>
      <w:r w:rsidRPr="004B4345">
        <w:rPr>
          <w:color w:val="000000" w:themeColor="text1"/>
          <w:sz w:val="20"/>
          <w:szCs w:val="20"/>
        </w:rPr>
        <w:t>,</w:t>
      </w:r>
      <w:r w:rsidR="00821AEF" w:rsidRPr="004B4345">
        <w:rPr>
          <w:color w:val="000000" w:themeColor="text1"/>
          <w:sz w:val="20"/>
          <w:szCs w:val="20"/>
        </w:rPr>
        <w:t xml:space="preserve">" </w:t>
      </w:r>
      <w:bookmarkEnd w:id="12"/>
      <w:r w:rsidR="00650EB8" w:rsidRPr="004B4345">
        <w:rPr>
          <w:color w:val="000000" w:themeColor="text1"/>
          <w:sz w:val="20"/>
          <w:szCs w:val="20"/>
        </w:rPr>
        <w:t>MediaTek</w:t>
      </w:r>
    </w:p>
    <w:p w14:paraId="50A569BD" w14:textId="79E44FD9" w:rsidR="00BC4103" w:rsidRPr="004B4345" w:rsidRDefault="00F04B7B" w:rsidP="00782783">
      <w:pPr>
        <w:pStyle w:val="EX"/>
        <w:rPr>
          <w:color w:val="000000" w:themeColor="text1"/>
          <w:sz w:val="20"/>
          <w:szCs w:val="20"/>
        </w:rPr>
      </w:pPr>
      <w:r w:rsidRPr="004B4345">
        <w:rPr>
          <w:color w:val="000000" w:themeColor="text1"/>
          <w:sz w:val="20"/>
          <w:szCs w:val="20"/>
        </w:rPr>
        <w:lastRenderedPageBreak/>
        <w:t>R4-2420337</w:t>
      </w:r>
      <w:r w:rsidR="009D181E" w:rsidRPr="004B4345">
        <w:rPr>
          <w:color w:val="000000" w:themeColor="text1"/>
          <w:sz w:val="20"/>
          <w:szCs w:val="20"/>
        </w:rPr>
        <w:t>, "</w:t>
      </w:r>
      <w:r w:rsidR="00EF45DD" w:rsidRPr="004B4345">
        <w:rPr>
          <w:color w:val="000000" w:themeColor="text1"/>
          <w:sz w:val="20"/>
          <w:szCs w:val="20"/>
        </w:rPr>
        <w:t xml:space="preserve">WF on fragmented DL </w:t>
      </w:r>
      <w:proofErr w:type="gramStart"/>
      <w:r w:rsidR="00EF45DD" w:rsidRPr="004B4345">
        <w:rPr>
          <w:color w:val="000000" w:themeColor="text1"/>
          <w:sz w:val="20"/>
          <w:szCs w:val="20"/>
        </w:rPr>
        <w:t>carriers</w:t>
      </w:r>
      <w:proofErr w:type="gramEnd"/>
      <w:r w:rsidR="00EF45DD" w:rsidRPr="004B4345">
        <w:rPr>
          <w:color w:val="000000" w:themeColor="text1"/>
          <w:sz w:val="20"/>
          <w:szCs w:val="20"/>
        </w:rPr>
        <w:t xml:space="preserve"> study</w:t>
      </w:r>
      <w:r w:rsidR="009D181E" w:rsidRPr="004B4345">
        <w:rPr>
          <w:color w:val="000000" w:themeColor="text1"/>
          <w:sz w:val="20"/>
          <w:szCs w:val="20"/>
        </w:rPr>
        <w:t xml:space="preserve">," </w:t>
      </w:r>
      <w:r w:rsidR="00EF45DD" w:rsidRPr="004B4345">
        <w:rPr>
          <w:color w:val="000000" w:themeColor="text1"/>
          <w:sz w:val="20"/>
          <w:szCs w:val="20"/>
        </w:rPr>
        <w:t>MediaTek</w:t>
      </w:r>
      <w:bookmarkEnd w:id="0"/>
      <w:bookmarkEnd w:id="13"/>
    </w:p>
    <w:p w14:paraId="16445F87" w14:textId="47768194" w:rsidR="005F613D" w:rsidRPr="004B4345" w:rsidRDefault="00EC479D" w:rsidP="005F613D">
      <w:pPr>
        <w:pStyle w:val="EX"/>
        <w:rPr>
          <w:color w:val="000000" w:themeColor="text1"/>
          <w:sz w:val="20"/>
          <w:szCs w:val="20"/>
        </w:rPr>
      </w:pPr>
      <w:r w:rsidRPr="004B4345">
        <w:rPr>
          <w:color w:val="000000" w:themeColor="text1"/>
          <w:sz w:val="20"/>
          <w:szCs w:val="20"/>
        </w:rPr>
        <w:t>R4-2418718</w:t>
      </w:r>
      <w:r w:rsidR="005F613D" w:rsidRPr="004B4345">
        <w:rPr>
          <w:color w:val="000000" w:themeColor="text1"/>
          <w:sz w:val="20"/>
          <w:szCs w:val="20"/>
        </w:rPr>
        <w:t>, "</w:t>
      </w:r>
      <w:r w:rsidRPr="004B4345">
        <w:rPr>
          <w:color w:val="000000" w:themeColor="text1"/>
          <w:sz w:val="20"/>
          <w:szCs w:val="20"/>
        </w:rPr>
        <w:t>On RF requirements of fragmented carriers</w:t>
      </w:r>
      <w:r w:rsidR="005F613D" w:rsidRPr="004B4345">
        <w:rPr>
          <w:color w:val="000000" w:themeColor="text1"/>
          <w:sz w:val="20"/>
          <w:szCs w:val="20"/>
        </w:rPr>
        <w:t xml:space="preserve">," Huawei, </w:t>
      </w:r>
      <w:proofErr w:type="spellStart"/>
      <w:r w:rsidR="005F613D" w:rsidRPr="004B4345">
        <w:rPr>
          <w:color w:val="000000" w:themeColor="text1"/>
          <w:sz w:val="20"/>
          <w:szCs w:val="20"/>
        </w:rPr>
        <w:t>HiSilicon</w:t>
      </w:r>
      <w:proofErr w:type="spellEnd"/>
    </w:p>
    <w:sectPr w:rsidR="005F613D" w:rsidRPr="004B4345"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B7ECF" w14:textId="77777777" w:rsidR="00BE6943" w:rsidRDefault="00BE6943">
      <w:r>
        <w:separator/>
      </w:r>
    </w:p>
  </w:endnote>
  <w:endnote w:type="continuationSeparator" w:id="0">
    <w:p w14:paraId="25029742" w14:textId="77777777" w:rsidR="00BE6943" w:rsidRDefault="00BE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E44E9" w14:textId="77777777" w:rsidR="00BE6943" w:rsidRDefault="00BE6943">
      <w:r>
        <w:separator/>
      </w:r>
    </w:p>
  </w:footnote>
  <w:footnote w:type="continuationSeparator" w:id="0">
    <w:p w14:paraId="06DA4246" w14:textId="77777777" w:rsidR="00BE6943" w:rsidRDefault="00BE6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7"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4"/>
  </w:num>
  <w:num w:numId="5" w16cid:durableId="1501116029">
    <w:abstractNumId w:val="3"/>
  </w:num>
  <w:num w:numId="6" w16cid:durableId="1775780724">
    <w:abstractNumId w:val="3"/>
  </w:num>
  <w:num w:numId="7" w16cid:durableId="2004430155">
    <w:abstractNumId w:val="20"/>
  </w:num>
  <w:num w:numId="8" w16cid:durableId="820000239">
    <w:abstractNumId w:val="6"/>
  </w:num>
  <w:num w:numId="9" w16cid:durableId="1418207271">
    <w:abstractNumId w:val="25"/>
  </w:num>
  <w:num w:numId="10" w16cid:durableId="1583371418">
    <w:abstractNumId w:val="33"/>
  </w:num>
  <w:num w:numId="11" w16cid:durableId="654532386">
    <w:abstractNumId w:val="13"/>
  </w:num>
  <w:num w:numId="12" w16cid:durableId="1304584639">
    <w:abstractNumId w:val="11"/>
  </w:num>
  <w:num w:numId="13" w16cid:durableId="721171787">
    <w:abstractNumId w:val="9"/>
  </w:num>
  <w:num w:numId="14" w16cid:durableId="1592349769">
    <w:abstractNumId w:val="32"/>
  </w:num>
  <w:num w:numId="15" w16cid:durableId="278998918">
    <w:abstractNumId w:val="16"/>
  </w:num>
  <w:num w:numId="16" w16cid:durableId="434713335">
    <w:abstractNumId w:val="29"/>
  </w:num>
  <w:num w:numId="17" w16cid:durableId="1786650561">
    <w:abstractNumId w:val="17"/>
  </w:num>
  <w:num w:numId="18" w16cid:durableId="119229966">
    <w:abstractNumId w:val="7"/>
  </w:num>
  <w:num w:numId="19" w16cid:durableId="773282714">
    <w:abstractNumId w:val="22"/>
  </w:num>
  <w:num w:numId="20" w16cid:durableId="1943295931">
    <w:abstractNumId w:val="1"/>
  </w:num>
  <w:num w:numId="21" w16cid:durableId="721640857">
    <w:abstractNumId w:val="38"/>
  </w:num>
  <w:num w:numId="22" w16cid:durableId="1167212164">
    <w:abstractNumId w:val="39"/>
  </w:num>
  <w:num w:numId="23" w16cid:durableId="240023206">
    <w:abstractNumId w:val="23"/>
  </w:num>
  <w:num w:numId="24" w16cid:durableId="191648044">
    <w:abstractNumId w:val="12"/>
  </w:num>
  <w:num w:numId="25" w16cid:durableId="473066965">
    <w:abstractNumId w:val="21"/>
  </w:num>
  <w:num w:numId="26" w16cid:durableId="1489638411">
    <w:abstractNumId w:val="19"/>
  </w:num>
  <w:num w:numId="27" w16cid:durableId="1422525457">
    <w:abstractNumId w:val="18"/>
  </w:num>
  <w:num w:numId="28" w16cid:durableId="653946618">
    <w:abstractNumId w:val="4"/>
  </w:num>
  <w:num w:numId="29" w16cid:durableId="1543327048">
    <w:abstractNumId w:val="40"/>
  </w:num>
  <w:num w:numId="30" w16cid:durableId="991716118">
    <w:abstractNumId w:val="14"/>
  </w:num>
  <w:num w:numId="31" w16cid:durableId="737675157">
    <w:abstractNumId w:val="15"/>
  </w:num>
  <w:num w:numId="32" w16cid:durableId="526335178">
    <w:abstractNumId w:val="10"/>
  </w:num>
  <w:num w:numId="33" w16cid:durableId="557739517">
    <w:abstractNumId w:val="24"/>
  </w:num>
  <w:num w:numId="34" w16cid:durableId="1264847130">
    <w:abstractNumId w:val="36"/>
  </w:num>
  <w:num w:numId="35" w16cid:durableId="371812856">
    <w:abstractNumId w:val="26"/>
  </w:num>
  <w:num w:numId="36" w16cid:durableId="1489981921">
    <w:abstractNumId w:val="30"/>
  </w:num>
  <w:num w:numId="37" w16cid:durableId="612204437">
    <w:abstractNumId w:val="27"/>
  </w:num>
  <w:num w:numId="38" w16cid:durableId="62991483">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31"/>
  </w:num>
  <w:num w:numId="40" w16cid:durableId="1103039994">
    <w:abstractNumId w:val="28"/>
  </w:num>
  <w:num w:numId="41" w16cid:durableId="606161233">
    <w:abstractNumId w:val="8"/>
  </w:num>
  <w:num w:numId="42" w16cid:durableId="377362836">
    <w:abstractNumId w:val="5"/>
  </w:num>
  <w:num w:numId="43" w16cid:durableId="152667866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22507"/>
    <w:rsid w:val="000262F6"/>
    <w:rsid w:val="00026BD3"/>
    <w:rsid w:val="00027A50"/>
    <w:rsid w:val="00033397"/>
    <w:rsid w:val="00034883"/>
    <w:rsid w:val="00040095"/>
    <w:rsid w:val="000438C2"/>
    <w:rsid w:val="00046768"/>
    <w:rsid w:val="0004681A"/>
    <w:rsid w:val="00051834"/>
    <w:rsid w:val="000528BC"/>
    <w:rsid w:val="0005477E"/>
    <w:rsid w:val="00054A22"/>
    <w:rsid w:val="00060F87"/>
    <w:rsid w:val="00062023"/>
    <w:rsid w:val="00063A26"/>
    <w:rsid w:val="000655A6"/>
    <w:rsid w:val="00077697"/>
    <w:rsid w:val="00080512"/>
    <w:rsid w:val="00082A83"/>
    <w:rsid w:val="0009500A"/>
    <w:rsid w:val="00096CD8"/>
    <w:rsid w:val="000A365D"/>
    <w:rsid w:val="000A46CB"/>
    <w:rsid w:val="000A6245"/>
    <w:rsid w:val="000A68F3"/>
    <w:rsid w:val="000B4E6A"/>
    <w:rsid w:val="000B7599"/>
    <w:rsid w:val="000C47C3"/>
    <w:rsid w:val="000D08EF"/>
    <w:rsid w:val="000D2AB6"/>
    <w:rsid w:val="000D2C4B"/>
    <w:rsid w:val="000D58AB"/>
    <w:rsid w:val="000D7878"/>
    <w:rsid w:val="000E2674"/>
    <w:rsid w:val="000E3702"/>
    <w:rsid w:val="000F1D2A"/>
    <w:rsid w:val="000F2378"/>
    <w:rsid w:val="000F3400"/>
    <w:rsid w:val="000F42F7"/>
    <w:rsid w:val="000F4BE8"/>
    <w:rsid w:val="000F5D71"/>
    <w:rsid w:val="00101278"/>
    <w:rsid w:val="00101EB9"/>
    <w:rsid w:val="00104BC6"/>
    <w:rsid w:val="00112A20"/>
    <w:rsid w:val="00112D80"/>
    <w:rsid w:val="00114E2C"/>
    <w:rsid w:val="00125033"/>
    <w:rsid w:val="00130B69"/>
    <w:rsid w:val="00130E71"/>
    <w:rsid w:val="001319D7"/>
    <w:rsid w:val="00133525"/>
    <w:rsid w:val="00134E23"/>
    <w:rsid w:val="00135619"/>
    <w:rsid w:val="00152010"/>
    <w:rsid w:val="00153E23"/>
    <w:rsid w:val="00155EA5"/>
    <w:rsid w:val="001613D8"/>
    <w:rsid w:val="001620A7"/>
    <w:rsid w:val="00162A8A"/>
    <w:rsid w:val="00165302"/>
    <w:rsid w:val="00165DE1"/>
    <w:rsid w:val="00171166"/>
    <w:rsid w:val="00180253"/>
    <w:rsid w:val="00182F98"/>
    <w:rsid w:val="0019040A"/>
    <w:rsid w:val="00191964"/>
    <w:rsid w:val="00193F04"/>
    <w:rsid w:val="001A1513"/>
    <w:rsid w:val="001A4201"/>
    <w:rsid w:val="001A4C42"/>
    <w:rsid w:val="001C21C3"/>
    <w:rsid w:val="001D02C2"/>
    <w:rsid w:val="001D0D15"/>
    <w:rsid w:val="001D3883"/>
    <w:rsid w:val="001D69B8"/>
    <w:rsid w:val="001E56AE"/>
    <w:rsid w:val="001E6A20"/>
    <w:rsid w:val="001E78C8"/>
    <w:rsid w:val="001F0C1D"/>
    <w:rsid w:val="001F1132"/>
    <w:rsid w:val="001F168B"/>
    <w:rsid w:val="00200761"/>
    <w:rsid w:val="00210943"/>
    <w:rsid w:val="002110E6"/>
    <w:rsid w:val="00211302"/>
    <w:rsid w:val="00217AB6"/>
    <w:rsid w:val="00223E60"/>
    <w:rsid w:val="00224531"/>
    <w:rsid w:val="00224D35"/>
    <w:rsid w:val="00225E3F"/>
    <w:rsid w:val="0023088C"/>
    <w:rsid w:val="002347A2"/>
    <w:rsid w:val="002419B9"/>
    <w:rsid w:val="0024741D"/>
    <w:rsid w:val="00247926"/>
    <w:rsid w:val="00253356"/>
    <w:rsid w:val="00254E0F"/>
    <w:rsid w:val="00255247"/>
    <w:rsid w:val="002557C8"/>
    <w:rsid w:val="00257A99"/>
    <w:rsid w:val="002600B9"/>
    <w:rsid w:val="00261DE3"/>
    <w:rsid w:val="00262167"/>
    <w:rsid w:val="002654F1"/>
    <w:rsid w:val="002675F0"/>
    <w:rsid w:val="00276EE4"/>
    <w:rsid w:val="002808D2"/>
    <w:rsid w:val="00281AB7"/>
    <w:rsid w:val="00285094"/>
    <w:rsid w:val="002868F0"/>
    <w:rsid w:val="00287B8F"/>
    <w:rsid w:val="00292223"/>
    <w:rsid w:val="00295219"/>
    <w:rsid w:val="002A1D5F"/>
    <w:rsid w:val="002A4E8C"/>
    <w:rsid w:val="002A5644"/>
    <w:rsid w:val="002A7133"/>
    <w:rsid w:val="002B2D3F"/>
    <w:rsid w:val="002B378B"/>
    <w:rsid w:val="002B6339"/>
    <w:rsid w:val="002D16F1"/>
    <w:rsid w:val="002D22D9"/>
    <w:rsid w:val="002D4863"/>
    <w:rsid w:val="002D56F3"/>
    <w:rsid w:val="002D6F19"/>
    <w:rsid w:val="002E00EE"/>
    <w:rsid w:val="002F1AB0"/>
    <w:rsid w:val="002F21F4"/>
    <w:rsid w:val="002F5216"/>
    <w:rsid w:val="00300ACF"/>
    <w:rsid w:val="00300BA9"/>
    <w:rsid w:val="00301868"/>
    <w:rsid w:val="00303F37"/>
    <w:rsid w:val="003046F8"/>
    <w:rsid w:val="00305D70"/>
    <w:rsid w:val="00307031"/>
    <w:rsid w:val="003107C2"/>
    <w:rsid w:val="00313A57"/>
    <w:rsid w:val="003172DC"/>
    <w:rsid w:val="00324314"/>
    <w:rsid w:val="00333996"/>
    <w:rsid w:val="003348D2"/>
    <w:rsid w:val="0033606D"/>
    <w:rsid w:val="00336438"/>
    <w:rsid w:val="0033652B"/>
    <w:rsid w:val="003378AE"/>
    <w:rsid w:val="0034052F"/>
    <w:rsid w:val="00340CDF"/>
    <w:rsid w:val="0034273B"/>
    <w:rsid w:val="00345425"/>
    <w:rsid w:val="0034735C"/>
    <w:rsid w:val="0035000F"/>
    <w:rsid w:val="003523D8"/>
    <w:rsid w:val="0035462D"/>
    <w:rsid w:val="00356ADD"/>
    <w:rsid w:val="00357075"/>
    <w:rsid w:val="003650C3"/>
    <w:rsid w:val="0036620E"/>
    <w:rsid w:val="00370A9A"/>
    <w:rsid w:val="00371558"/>
    <w:rsid w:val="0037264F"/>
    <w:rsid w:val="00374E2E"/>
    <w:rsid w:val="003765B8"/>
    <w:rsid w:val="00384F83"/>
    <w:rsid w:val="00392336"/>
    <w:rsid w:val="00392980"/>
    <w:rsid w:val="003A0483"/>
    <w:rsid w:val="003A408A"/>
    <w:rsid w:val="003B264E"/>
    <w:rsid w:val="003B4652"/>
    <w:rsid w:val="003B662D"/>
    <w:rsid w:val="003C208D"/>
    <w:rsid w:val="003C257C"/>
    <w:rsid w:val="003C3971"/>
    <w:rsid w:val="003C3C9E"/>
    <w:rsid w:val="003C4D69"/>
    <w:rsid w:val="003D12B4"/>
    <w:rsid w:val="003D37E2"/>
    <w:rsid w:val="003D4522"/>
    <w:rsid w:val="003E2C78"/>
    <w:rsid w:val="003E3139"/>
    <w:rsid w:val="003E7753"/>
    <w:rsid w:val="003F07E3"/>
    <w:rsid w:val="003F5675"/>
    <w:rsid w:val="003F6793"/>
    <w:rsid w:val="0040110C"/>
    <w:rsid w:val="0040183E"/>
    <w:rsid w:val="00402D6C"/>
    <w:rsid w:val="0041089F"/>
    <w:rsid w:val="00412687"/>
    <w:rsid w:val="004165BB"/>
    <w:rsid w:val="00423334"/>
    <w:rsid w:val="00424397"/>
    <w:rsid w:val="0042630D"/>
    <w:rsid w:val="0042668D"/>
    <w:rsid w:val="004273BD"/>
    <w:rsid w:val="00430001"/>
    <w:rsid w:val="004345EC"/>
    <w:rsid w:val="00434879"/>
    <w:rsid w:val="0043539B"/>
    <w:rsid w:val="00435B44"/>
    <w:rsid w:val="004406A5"/>
    <w:rsid w:val="00442E80"/>
    <w:rsid w:val="00443B1F"/>
    <w:rsid w:val="004454A5"/>
    <w:rsid w:val="00445952"/>
    <w:rsid w:val="00446EBE"/>
    <w:rsid w:val="00447B7C"/>
    <w:rsid w:val="00447E12"/>
    <w:rsid w:val="00452D22"/>
    <w:rsid w:val="00455635"/>
    <w:rsid w:val="00466AA8"/>
    <w:rsid w:val="00472C04"/>
    <w:rsid w:val="004735B3"/>
    <w:rsid w:val="00474601"/>
    <w:rsid w:val="00475109"/>
    <w:rsid w:val="0048182A"/>
    <w:rsid w:val="004826A9"/>
    <w:rsid w:val="004837BD"/>
    <w:rsid w:val="00485B6A"/>
    <w:rsid w:val="00487424"/>
    <w:rsid w:val="00492FF7"/>
    <w:rsid w:val="0049650C"/>
    <w:rsid w:val="004A603D"/>
    <w:rsid w:val="004A6B02"/>
    <w:rsid w:val="004B0ECB"/>
    <w:rsid w:val="004B4345"/>
    <w:rsid w:val="004B503E"/>
    <w:rsid w:val="004C15C7"/>
    <w:rsid w:val="004C1601"/>
    <w:rsid w:val="004C21DF"/>
    <w:rsid w:val="004C5265"/>
    <w:rsid w:val="004D3578"/>
    <w:rsid w:val="004D6380"/>
    <w:rsid w:val="004E0E90"/>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57F0"/>
    <w:rsid w:val="00520120"/>
    <w:rsid w:val="005204B4"/>
    <w:rsid w:val="0052244D"/>
    <w:rsid w:val="0052286C"/>
    <w:rsid w:val="00525B0E"/>
    <w:rsid w:val="005273BE"/>
    <w:rsid w:val="005274EC"/>
    <w:rsid w:val="0053173F"/>
    <w:rsid w:val="005324C2"/>
    <w:rsid w:val="0053388B"/>
    <w:rsid w:val="00535773"/>
    <w:rsid w:val="00537C54"/>
    <w:rsid w:val="00542052"/>
    <w:rsid w:val="0054259C"/>
    <w:rsid w:val="00543E6C"/>
    <w:rsid w:val="00551342"/>
    <w:rsid w:val="00554CE1"/>
    <w:rsid w:val="00555534"/>
    <w:rsid w:val="0056116C"/>
    <w:rsid w:val="00562380"/>
    <w:rsid w:val="00562844"/>
    <w:rsid w:val="00565087"/>
    <w:rsid w:val="0057261C"/>
    <w:rsid w:val="00572E14"/>
    <w:rsid w:val="00582450"/>
    <w:rsid w:val="005930E6"/>
    <w:rsid w:val="005973BE"/>
    <w:rsid w:val="005A5986"/>
    <w:rsid w:val="005A63EE"/>
    <w:rsid w:val="005B1F1B"/>
    <w:rsid w:val="005B365D"/>
    <w:rsid w:val="005B3CCF"/>
    <w:rsid w:val="005C2A4F"/>
    <w:rsid w:val="005C30C1"/>
    <w:rsid w:val="005C4000"/>
    <w:rsid w:val="005C422A"/>
    <w:rsid w:val="005C6CA2"/>
    <w:rsid w:val="005C7C46"/>
    <w:rsid w:val="005D2E01"/>
    <w:rsid w:val="005D7526"/>
    <w:rsid w:val="005E69AE"/>
    <w:rsid w:val="005F22A6"/>
    <w:rsid w:val="005F4B4C"/>
    <w:rsid w:val="005F4CDD"/>
    <w:rsid w:val="005F613D"/>
    <w:rsid w:val="005F6269"/>
    <w:rsid w:val="006021D4"/>
    <w:rsid w:val="00602AEA"/>
    <w:rsid w:val="006043ED"/>
    <w:rsid w:val="0060672A"/>
    <w:rsid w:val="00607E3C"/>
    <w:rsid w:val="00610C4E"/>
    <w:rsid w:val="00614FDF"/>
    <w:rsid w:val="00623C82"/>
    <w:rsid w:val="006246A7"/>
    <w:rsid w:val="0062595A"/>
    <w:rsid w:val="00632B45"/>
    <w:rsid w:val="00633224"/>
    <w:rsid w:val="006343D6"/>
    <w:rsid w:val="0063543D"/>
    <w:rsid w:val="006425C3"/>
    <w:rsid w:val="006426A7"/>
    <w:rsid w:val="00643869"/>
    <w:rsid w:val="006446B1"/>
    <w:rsid w:val="006459B5"/>
    <w:rsid w:val="00647114"/>
    <w:rsid w:val="00650EB8"/>
    <w:rsid w:val="006552DD"/>
    <w:rsid w:val="00662A4B"/>
    <w:rsid w:val="0066731C"/>
    <w:rsid w:val="00667F98"/>
    <w:rsid w:val="00671ABA"/>
    <w:rsid w:val="006753FB"/>
    <w:rsid w:val="006759E6"/>
    <w:rsid w:val="00675E2D"/>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D95"/>
    <w:rsid w:val="006C638F"/>
    <w:rsid w:val="006C79D3"/>
    <w:rsid w:val="006D11F6"/>
    <w:rsid w:val="006D1E99"/>
    <w:rsid w:val="006D4CE9"/>
    <w:rsid w:val="006D73A8"/>
    <w:rsid w:val="006E3141"/>
    <w:rsid w:val="006E5154"/>
    <w:rsid w:val="006E5C86"/>
    <w:rsid w:val="006F71F4"/>
    <w:rsid w:val="00705538"/>
    <w:rsid w:val="007059D9"/>
    <w:rsid w:val="007060EB"/>
    <w:rsid w:val="00713AD9"/>
    <w:rsid w:val="00713C44"/>
    <w:rsid w:val="00723A44"/>
    <w:rsid w:val="00724D1D"/>
    <w:rsid w:val="00726A73"/>
    <w:rsid w:val="00734A5B"/>
    <w:rsid w:val="0074026F"/>
    <w:rsid w:val="007420D3"/>
    <w:rsid w:val="007429F6"/>
    <w:rsid w:val="00742B5A"/>
    <w:rsid w:val="00744E76"/>
    <w:rsid w:val="0074723D"/>
    <w:rsid w:val="00752198"/>
    <w:rsid w:val="00753881"/>
    <w:rsid w:val="00753F44"/>
    <w:rsid w:val="00754A6B"/>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B2F1E"/>
    <w:rsid w:val="007B462B"/>
    <w:rsid w:val="007B4BDA"/>
    <w:rsid w:val="007B600E"/>
    <w:rsid w:val="007B6355"/>
    <w:rsid w:val="007C4A4E"/>
    <w:rsid w:val="007C6A12"/>
    <w:rsid w:val="007C7710"/>
    <w:rsid w:val="007D5172"/>
    <w:rsid w:val="007D53B3"/>
    <w:rsid w:val="007D5A1C"/>
    <w:rsid w:val="007D7D88"/>
    <w:rsid w:val="007E2E4B"/>
    <w:rsid w:val="007E3EB8"/>
    <w:rsid w:val="007E6293"/>
    <w:rsid w:val="007F0F4A"/>
    <w:rsid w:val="008028A4"/>
    <w:rsid w:val="00803440"/>
    <w:rsid w:val="008038C2"/>
    <w:rsid w:val="00810E8D"/>
    <w:rsid w:val="00811EA5"/>
    <w:rsid w:val="00815588"/>
    <w:rsid w:val="008169B3"/>
    <w:rsid w:val="00820B25"/>
    <w:rsid w:val="00820E0F"/>
    <w:rsid w:val="00821AEF"/>
    <w:rsid w:val="00826E3B"/>
    <w:rsid w:val="00830747"/>
    <w:rsid w:val="00831A72"/>
    <w:rsid w:val="00833358"/>
    <w:rsid w:val="008340FF"/>
    <w:rsid w:val="008366FC"/>
    <w:rsid w:val="00841896"/>
    <w:rsid w:val="0084389E"/>
    <w:rsid w:val="00843B15"/>
    <w:rsid w:val="00845B02"/>
    <w:rsid w:val="00854DFA"/>
    <w:rsid w:val="008559EF"/>
    <w:rsid w:val="008569D0"/>
    <w:rsid w:val="008574C6"/>
    <w:rsid w:val="00861CEC"/>
    <w:rsid w:val="00863A2E"/>
    <w:rsid w:val="00864E87"/>
    <w:rsid w:val="008768CA"/>
    <w:rsid w:val="0088083B"/>
    <w:rsid w:val="008826B0"/>
    <w:rsid w:val="008A479E"/>
    <w:rsid w:val="008A54F8"/>
    <w:rsid w:val="008A5EFF"/>
    <w:rsid w:val="008B2D3A"/>
    <w:rsid w:val="008C0EF3"/>
    <w:rsid w:val="008C1634"/>
    <w:rsid w:val="008C384C"/>
    <w:rsid w:val="008C4A39"/>
    <w:rsid w:val="008D3F18"/>
    <w:rsid w:val="008E112D"/>
    <w:rsid w:val="008E4082"/>
    <w:rsid w:val="008E734D"/>
    <w:rsid w:val="008E7986"/>
    <w:rsid w:val="008F15A3"/>
    <w:rsid w:val="008F1BA6"/>
    <w:rsid w:val="008F6E7F"/>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DD0"/>
    <w:rsid w:val="009238A8"/>
    <w:rsid w:val="00924DAC"/>
    <w:rsid w:val="00926F97"/>
    <w:rsid w:val="00931E75"/>
    <w:rsid w:val="0093257B"/>
    <w:rsid w:val="00933446"/>
    <w:rsid w:val="00935B71"/>
    <w:rsid w:val="009426F4"/>
    <w:rsid w:val="00942EC2"/>
    <w:rsid w:val="009458FF"/>
    <w:rsid w:val="00947ADF"/>
    <w:rsid w:val="00947F73"/>
    <w:rsid w:val="009518F8"/>
    <w:rsid w:val="009545A1"/>
    <w:rsid w:val="00963CE0"/>
    <w:rsid w:val="009648C8"/>
    <w:rsid w:val="009653C7"/>
    <w:rsid w:val="00965ADE"/>
    <w:rsid w:val="00970E90"/>
    <w:rsid w:val="00973019"/>
    <w:rsid w:val="009750A6"/>
    <w:rsid w:val="0097658C"/>
    <w:rsid w:val="009876B4"/>
    <w:rsid w:val="00991277"/>
    <w:rsid w:val="00991C1A"/>
    <w:rsid w:val="009A371E"/>
    <w:rsid w:val="009A758A"/>
    <w:rsid w:val="009B308E"/>
    <w:rsid w:val="009B54B4"/>
    <w:rsid w:val="009C2C1B"/>
    <w:rsid w:val="009C412B"/>
    <w:rsid w:val="009C47B5"/>
    <w:rsid w:val="009D181E"/>
    <w:rsid w:val="009E0885"/>
    <w:rsid w:val="009E1B5E"/>
    <w:rsid w:val="009E4AB1"/>
    <w:rsid w:val="009F237D"/>
    <w:rsid w:val="009F2F14"/>
    <w:rsid w:val="009F37B7"/>
    <w:rsid w:val="009F4887"/>
    <w:rsid w:val="009F5E43"/>
    <w:rsid w:val="00A00FD0"/>
    <w:rsid w:val="00A03460"/>
    <w:rsid w:val="00A051F0"/>
    <w:rsid w:val="00A07446"/>
    <w:rsid w:val="00A10F02"/>
    <w:rsid w:val="00A152D7"/>
    <w:rsid w:val="00A164B4"/>
    <w:rsid w:val="00A22731"/>
    <w:rsid w:val="00A22938"/>
    <w:rsid w:val="00A241A7"/>
    <w:rsid w:val="00A255D6"/>
    <w:rsid w:val="00A2564E"/>
    <w:rsid w:val="00A26956"/>
    <w:rsid w:val="00A33E80"/>
    <w:rsid w:val="00A37271"/>
    <w:rsid w:val="00A41A75"/>
    <w:rsid w:val="00A4303F"/>
    <w:rsid w:val="00A44B59"/>
    <w:rsid w:val="00A47362"/>
    <w:rsid w:val="00A53724"/>
    <w:rsid w:val="00A5526E"/>
    <w:rsid w:val="00A6183F"/>
    <w:rsid w:val="00A634C2"/>
    <w:rsid w:val="00A66A04"/>
    <w:rsid w:val="00A73129"/>
    <w:rsid w:val="00A76978"/>
    <w:rsid w:val="00A76F2E"/>
    <w:rsid w:val="00A82346"/>
    <w:rsid w:val="00A82D1F"/>
    <w:rsid w:val="00A8668F"/>
    <w:rsid w:val="00A9153E"/>
    <w:rsid w:val="00A91EAD"/>
    <w:rsid w:val="00A92BA1"/>
    <w:rsid w:val="00A951A7"/>
    <w:rsid w:val="00AB1652"/>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361D"/>
    <w:rsid w:val="00AE3797"/>
    <w:rsid w:val="00AE5821"/>
    <w:rsid w:val="00AF36D6"/>
    <w:rsid w:val="00AF42F5"/>
    <w:rsid w:val="00AF4359"/>
    <w:rsid w:val="00AF4FE2"/>
    <w:rsid w:val="00AF5752"/>
    <w:rsid w:val="00B03FD0"/>
    <w:rsid w:val="00B06539"/>
    <w:rsid w:val="00B10171"/>
    <w:rsid w:val="00B10CD1"/>
    <w:rsid w:val="00B13F54"/>
    <w:rsid w:val="00B15449"/>
    <w:rsid w:val="00B15669"/>
    <w:rsid w:val="00B16019"/>
    <w:rsid w:val="00B16451"/>
    <w:rsid w:val="00B211C1"/>
    <w:rsid w:val="00B27217"/>
    <w:rsid w:val="00B27C15"/>
    <w:rsid w:val="00B32270"/>
    <w:rsid w:val="00B3320D"/>
    <w:rsid w:val="00B3654C"/>
    <w:rsid w:val="00B4129B"/>
    <w:rsid w:val="00B43A3F"/>
    <w:rsid w:val="00B44E1F"/>
    <w:rsid w:val="00B4615A"/>
    <w:rsid w:val="00B51D01"/>
    <w:rsid w:val="00B54EBB"/>
    <w:rsid w:val="00B60B51"/>
    <w:rsid w:val="00B61BF9"/>
    <w:rsid w:val="00B61EEA"/>
    <w:rsid w:val="00B620CD"/>
    <w:rsid w:val="00B62DE3"/>
    <w:rsid w:val="00B650A3"/>
    <w:rsid w:val="00B745B2"/>
    <w:rsid w:val="00B763CA"/>
    <w:rsid w:val="00B774BF"/>
    <w:rsid w:val="00B77748"/>
    <w:rsid w:val="00B826B2"/>
    <w:rsid w:val="00B83171"/>
    <w:rsid w:val="00B838F7"/>
    <w:rsid w:val="00B913A1"/>
    <w:rsid w:val="00B93086"/>
    <w:rsid w:val="00B976C4"/>
    <w:rsid w:val="00BA19ED"/>
    <w:rsid w:val="00BA1B6A"/>
    <w:rsid w:val="00BA300B"/>
    <w:rsid w:val="00BA3547"/>
    <w:rsid w:val="00BA4B8D"/>
    <w:rsid w:val="00BA59E2"/>
    <w:rsid w:val="00BA76F9"/>
    <w:rsid w:val="00BA7900"/>
    <w:rsid w:val="00BB57B3"/>
    <w:rsid w:val="00BC0F7D"/>
    <w:rsid w:val="00BC3F3E"/>
    <w:rsid w:val="00BC4103"/>
    <w:rsid w:val="00BD07FF"/>
    <w:rsid w:val="00BD31F8"/>
    <w:rsid w:val="00BD69DB"/>
    <w:rsid w:val="00BE2A72"/>
    <w:rsid w:val="00BE3255"/>
    <w:rsid w:val="00BE3B9C"/>
    <w:rsid w:val="00BE6943"/>
    <w:rsid w:val="00BF128E"/>
    <w:rsid w:val="00BF1E1E"/>
    <w:rsid w:val="00C02C5C"/>
    <w:rsid w:val="00C054B3"/>
    <w:rsid w:val="00C14737"/>
    <w:rsid w:val="00C1496A"/>
    <w:rsid w:val="00C15F7F"/>
    <w:rsid w:val="00C2281E"/>
    <w:rsid w:val="00C24837"/>
    <w:rsid w:val="00C25701"/>
    <w:rsid w:val="00C26810"/>
    <w:rsid w:val="00C33079"/>
    <w:rsid w:val="00C34DDA"/>
    <w:rsid w:val="00C353F4"/>
    <w:rsid w:val="00C45231"/>
    <w:rsid w:val="00C52135"/>
    <w:rsid w:val="00C63D49"/>
    <w:rsid w:val="00C72833"/>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C59FA"/>
    <w:rsid w:val="00CD0EA6"/>
    <w:rsid w:val="00CD45C9"/>
    <w:rsid w:val="00CD655A"/>
    <w:rsid w:val="00CE355D"/>
    <w:rsid w:val="00CE4C40"/>
    <w:rsid w:val="00CF20E3"/>
    <w:rsid w:val="00CF432C"/>
    <w:rsid w:val="00CF66FA"/>
    <w:rsid w:val="00D008D3"/>
    <w:rsid w:val="00D04514"/>
    <w:rsid w:val="00D05632"/>
    <w:rsid w:val="00D056CA"/>
    <w:rsid w:val="00D0718E"/>
    <w:rsid w:val="00D07C26"/>
    <w:rsid w:val="00D1674E"/>
    <w:rsid w:val="00D17573"/>
    <w:rsid w:val="00D21512"/>
    <w:rsid w:val="00D27BB0"/>
    <w:rsid w:val="00D3057E"/>
    <w:rsid w:val="00D309CC"/>
    <w:rsid w:val="00D36FF0"/>
    <w:rsid w:val="00D40E9C"/>
    <w:rsid w:val="00D41667"/>
    <w:rsid w:val="00D42AC7"/>
    <w:rsid w:val="00D46431"/>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29A"/>
    <w:rsid w:val="00D87497"/>
    <w:rsid w:val="00D877CA"/>
    <w:rsid w:val="00D87E00"/>
    <w:rsid w:val="00D9134D"/>
    <w:rsid w:val="00D970EA"/>
    <w:rsid w:val="00D97FCF"/>
    <w:rsid w:val="00DA14D7"/>
    <w:rsid w:val="00DA27C2"/>
    <w:rsid w:val="00DA2CA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4C17"/>
    <w:rsid w:val="00DE18C7"/>
    <w:rsid w:val="00DE676A"/>
    <w:rsid w:val="00DF1E43"/>
    <w:rsid w:val="00DF259E"/>
    <w:rsid w:val="00DF2B1F"/>
    <w:rsid w:val="00DF6189"/>
    <w:rsid w:val="00DF62CD"/>
    <w:rsid w:val="00E00755"/>
    <w:rsid w:val="00E02E2B"/>
    <w:rsid w:val="00E0679D"/>
    <w:rsid w:val="00E068AE"/>
    <w:rsid w:val="00E07D2B"/>
    <w:rsid w:val="00E100E0"/>
    <w:rsid w:val="00E10257"/>
    <w:rsid w:val="00E144A6"/>
    <w:rsid w:val="00E1558D"/>
    <w:rsid w:val="00E16486"/>
    <w:rsid w:val="00E16509"/>
    <w:rsid w:val="00E22E04"/>
    <w:rsid w:val="00E32E87"/>
    <w:rsid w:val="00E40560"/>
    <w:rsid w:val="00E41341"/>
    <w:rsid w:val="00E44582"/>
    <w:rsid w:val="00E45E4A"/>
    <w:rsid w:val="00E52814"/>
    <w:rsid w:val="00E52EB1"/>
    <w:rsid w:val="00E670FF"/>
    <w:rsid w:val="00E72324"/>
    <w:rsid w:val="00E723B3"/>
    <w:rsid w:val="00E72ABE"/>
    <w:rsid w:val="00E77645"/>
    <w:rsid w:val="00E84530"/>
    <w:rsid w:val="00E87309"/>
    <w:rsid w:val="00E87A96"/>
    <w:rsid w:val="00EA38BE"/>
    <w:rsid w:val="00EA3BA5"/>
    <w:rsid w:val="00EB22F4"/>
    <w:rsid w:val="00EC3517"/>
    <w:rsid w:val="00EC454E"/>
    <w:rsid w:val="00EC479D"/>
    <w:rsid w:val="00EC4A25"/>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67B"/>
    <w:rsid w:val="00F064C8"/>
    <w:rsid w:val="00F07B00"/>
    <w:rsid w:val="00F1084D"/>
    <w:rsid w:val="00F1639A"/>
    <w:rsid w:val="00F20DA5"/>
    <w:rsid w:val="00F21311"/>
    <w:rsid w:val="00F21696"/>
    <w:rsid w:val="00F22EC7"/>
    <w:rsid w:val="00F2340C"/>
    <w:rsid w:val="00F24231"/>
    <w:rsid w:val="00F25534"/>
    <w:rsid w:val="00F260A8"/>
    <w:rsid w:val="00F267B8"/>
    <w:rsid w:val="00F3025B"/>
    <w:rsid w:val="00F31878"/>
    <w:rsid w:val="00F31A38"/>
    <w:rsid w:val="00F325C8"/>
    <w:rsid w:val="00F3263B"/>
    <w:rsid w:val="00F33616"/>
    <w:rsid w:val="00F34358"/>
    <w:rsid w:val="00F3650D"/>
    <w:rsid w:val="00F40BE4"/>
    <w:rsid w:val="00F417A1"/>
    <w:rsid w:val="00F538FE"/>
    <w:rsid w:val="00F5593C"/>
    <w:rsid w:val="00F55E63"/>
    <w:rsid w:val="00F561B1"/>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65D0"/>
    <w:rsid w:val="00FB40BC"/>
    <w:rsid w:val="00FB56EC"/>
    <w:rsid w:val="00FC1192"/>
    <w:rsid w:val="00FC11FC"/>
    <w:rsid w:val="00FC41AB"/>
    <w:rsid w:val="00FC671A"/>
    <w:rsid w:val="00FD1E6E"/>
    <w:rsid w:val="00FD2E2F"/>
    <w:rsid w:val="00FD3696"/>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6</Pages>
  <Words>1670</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6</cp:revision>
  <cp:lastPrinted>2019-02-25T14:05:00Z</cp:lastPrinted>
  <dcterms:created xsi:type="dcterms:W3CDTF">2025-02-06T16:16:00Z</dcterms:created>
  <dcterms:modified xsi:type="dcterms:W3CDTF">2025-02-07T21:52:00Z</dcterms:modified>
  <cp:category/>
</cp:coreProperties>
</file>